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AA124" w14:textId="77777777" w:rsidR="00DD3E24" w:rsidRDefault="00DD3E24" w:rsidP="00DD3E24">
      <w:pPr>
        <w:spacing w:line="600" w:lineRule="exact"/>
        <w:jc w:val="center"/>
        <w:rPr>
          <w:rFonts w:ascii="方正小标宋简体" w:eastAsia="方正小标宋简体"/>
          <w:sz w:val="44"/>
          <w:szCs w:val="44"/>
        </w:rPr>
      </w:pPr>
      <w:r w:rsidRPr="00DD3E24">
        <w:rPr>
          <w:rFonts w:ascii="方正小标宋简体" w:eastAsia="方正小标宋简体" w:hint="eastAsia"/>
          <w:sz w:val="44"/>
          <w:szCs w:val="44"/>
        </w:rPr>
        <w:t>山东省日照师范学校合同管理制度</w:t>
      </w:r>
    </w:p>
    <w:p w14:paraId="78D4D3BE" w14:textId="77777777" w:rsidR="00DD3E24" w:rsidRPr="00DD3E24" w:rsidRDefault="00DD3E24" w:rsidP="00DD3E24">
      <w:pPr>
        <w:spacing w:line="600" w:lineRule="exact"/>
        <w:jc w:val="center"/>
        <w:rPr>
          <w:rFonts w:ascii="方正小标宋简体" w:eastAsia="方正小标宋简体"/>
          <w:sz w:val="44"/>
          <w:szCs w:val="44"/>
        </w:rPr>
      </w:pPr>
    </w:p>
    <w:p w14:paraId="17CC0EFF" w14:textId="77777777" w:rsidR="00DD3E24" w:rsidRDefault="00DD3E24" w:rsidP="00DD3E24">
      <w:pPr>
        <w:spacing w:line="600" w:lineRule="exact"/>
        <w:ind w:firstLineChars="250" w:firstLine="800"/>
        <w:rPr>
          <w:rFonts w:ascii="仿宋_GB2312" w:eastAsia="仿宋_GB2312"/>
          <w:sz w:val="32"/>
          <w:szCs w:val="32"/>
        </w:rPr>
      </w:pPr>
      <w:r w:rsidRPr="00DD3E24">
        <w:rPr>
          <w:rFonts w:ascii="仿宋_GB2312" w:eastAsia="仿宋_GB2312" w:hint="eastAsia"/>
          <w:sz w:val="32"/>
          <w:szCs w:val="32"/>
        </w:rPr>
        <w:t>第一条 为规范学校经济合同的管理，防范与控制合同风险，有效维护学校的合法权益，制定本制度。</w:t>
      </w:r>
    </w:p>
    <w:p w14:paraId="0A680091" w14:textId="77777777" w:rsidR="00DD3E24" w:rsidRPr="00DD3E24" w:rsidRDefault="00DD3E24" w:rsidP="00DD3E24">
      <w:pPr>
        <w:spacing w:line="600" w:lineRule="exact"/>
        <w:ind w:firstLineChars="250" w:firstLine="800"/>
        <w:rPr>
          <w:rFonts w:ascii="仿宋_GB2312" w:eastAsia="仿宋_GB2312"/>
          <w:sz w:val="32"/>
          <w:szCs w:val="32"/>
        </w:rPr>
      </w:pPr>
      <w:r w:rsidRPr="00DD3E24">
        <w:rPr>
          <w:rFonts w:ascii="仿宋_GB2312" w:eastAsia="仿宋_GB2312" w:hint="eastAsia"/>
          <w:sz w:val="32"/>
          <w:szCs w:val="32"/>
        </w:rPr>
        <w:t>第二条 合同的主体</w:t>
      </w:r>
    </w:p>
    <w:p w14:paraId="52EA696E" w14:textId="77777777" w:rsidR="00DD3E24" w:rsidRPr="00DD3E24" w:rsidRDefault="00DD3E24" w:rsidP="00DD3E24">
      <w:pPr>
        <w:spacing w:line="600" w:lineRule="exact"/>
        <w:rPr>
          <w:rFonts w:ascii="仿宋_GB2312" w:eastAsia="仿宋_GB2312"/>
          <w:sz w:val="32"/>
          <w:szCs w:val="32"/>
        </w:rPr>
      </w:pPr>
      <w:r w:rsidRPr="00DD3E24">
        <w:rPr>
          <w:rFonts w:ascii="仿宋_GB2312" w:eastAsia="仿宋_GB2312" w:hint="eastAsia"/>
          <w:sz w:val="32"/>
          <w:szCs w:val="32"/>
        </w:rPr>
        <w:t xml:space="preserve">　　（一） 订立合同的主体必须是学校，其他部门不得以部门名义擅自签订合同。</w:t>
      </w:r>
    </w:p>
    <w:p w14:paraId="05DB87FE" w14:textId="77777777" w:rsidR="00DD3E24" w:rsidRPr="00DD3E24" w:rsidRDefault="00DD3E24" w:rsidP="00DD3E24">
      <w:pPr>
        <w:spacing w:line="600" w:lineRule="exact"/>
        <w:rPr>
          <w:rFonts w:ascii="仿宋_GB2312" w:eastAsia="仿宋_GB2312"/>
          <w:sz w:val="32"/>
          <w:szCs w:val="32"/>
        </w:rPr>
      </w:pPr>
      <w:r w:rsidRPr="00DD3E24">
        <w:rPr>
          <w:rFonts w:ascii="仿宋_GB2312" w:eastAsia="仿宋_GB2312" w:hint="eastAsia"/>
          <w:sz w:val="32"/>
          <w:szCs w:val="32"/>
        </w:rPr>
        <w:t xml:space="preserve">　　（二） 订立合同前，应当针对对方当事人的主体资格、资信能力、履约能力进行调查，不得与不能独立承担民事责任的组织签订合同，也不得与法人单位签订与该单位履约能力明显不相符的经济合同。</w:t>
      </w:r>
    </w:p>
    <w:p w14:paraId="51FCC562" w14:textId="77777777" w:rsidR="00D052CF" w:rsidRDefault="00DD3E24" w:rsidP="00D052CF">
      <w:pPr>
        <w:spacing w:line="600" w:lineRule="exact"/>
        <w:ind w:firstLine="645"/>
        <w:rPr>
          <w:rFonts w:ascii="仿宋_GB2312" w:eastAsia="仿宋_GB2312"/>
          <w:sz w:val="32"/>
          <w:szCs w:val="32"/>
        </w:rPr>
      </w:pPr>
      <w:r w:rsidRPr="00DD3E24">
        <w:rPr>
          <w:rFonts w:ascii="仿宋_GB2312" w:eastAsia="仿宋_GB2312" w:hint="eastAsia"/>
          <w:sz w:val="32"/>
          <w:szCs w:val="32"/>
        </w:rPr>
        <w:t>第三条  合同的内容规定</w:t>
      </w:r>
    </w:p>
    <w:p w14:paraId="692D1D96" w14:textId="77777777" w:rsidR="00DD3E24" w:rsidRPr="00DD3E24" w:rsidRDefault="00DD3E24" w:rsidP="00D052CF">
      <w:pPr>
        <w:spacing w:line="600" w:lineRule="exact"/>
        <w:ind w:firstLine="645"/>
        <w:rPr>
          <w:rFonts w:ascii="仿宋_GB2312" w:eastAsia="仿宋_GB2312"/>
          <w:sz w:val="32"/>
          <w:szCs w:val="32"/>
        </w:rPr>
      </w:pPr>
      <w:r w:rsidRPr="00DD3E24">
        <w:rPr>
          <w:rFonts w:ascii="仿宋_GB2312" w:eastAsia="仿宋_GB2312" w:hint="eastAsia"/>
          <w:sz w:val="32"/>
          <w:szCs w:val="32"/>
        </w:rPr>
        <w:t>当事人的名称、住所：合同抬头、落款、公章以及对方当事人提供的资信情况载明的当事人的名称、住所应保持一致。</w:t>
      </w:r>
    </w:p>
    <w:p w14:paraId="02D4ED4C" w14:textId="77777777" w:rsidR="00DD3E24" w:rsidRPr="00DD3E24" w:rsidRDefault="00DD3E24" w:rsidP="00DD3E24">
      <w:pPr>
        <w:spacing w:line="600" w:lineRule="exact"/>
        <w:rPr>
          <w:rFonts w:ascii="仿宋_GB2312" w:eastAsia="仿宋_GB2312"/>
          <w:sz w:val="32"/>
          <w:szCs w:val="32"/>
        </w:rPr>
      </w:pPr>
      <w:r w:rsidRPr="00DD3E24">
        <w:rPr>
          <w:rFonts w:ascii="仿宋_GB2312" w:eastAsia="仿宋_GB2312" w:hint="eastAsia"/>
          <w:sz w:val="32"/>
          <w:szCs w:val="32"/>
        </w:rPr>
        <w:t xml:space="preserve">　 </w:t>
      </w:r>
      <w:r w:rsidR="008B5326">
        <w:rPr>
          <w:rFonts w:ascii="仿宋_GB2312" w:eastAsia="仿宋_GB2312" w:hint="eastAsia"/>
          <w:sz w:val="32"/>
          <w:szCs w:val="32"/>
        </w:rPr>
        <w:t xml:space="preserve"> </w:t>
      </w:r>
      <w:r w:rsidRPr="00DD3E24">
        <w:rPr>
          <w:rFonts w:ascii="仿宋_GB2312" w:eastAsia="仿宋_GB2312" w:hint="eastAsia"/>
          <w:sz w:val="32"/>
          <w:szCs w:val="32"/>
        </w:rPr>
        <w:t>第四条 合同标的：</w:t>
      </w:r>
    </w:p>
    <w:p w14:paraId="3DA01C01" w14:textId="77777777" w:rsidR="00DD3E24" w:rsidRPr="00DD3E24" w:rsidRDefault="00DD3E24" w:rsidP="00DD3E24">
      <w:pPr>
        <w:spacing w:line="600" w:lineRule="exact"/>
        <w:rPr>
          <w:rFonts w:ascii="仿宋_GB2312" w:eastAsia="仿宋_GB2312"/>
          <w:sz w:val="32"/>
          <w:szCs w:val="32"/>
        </w:rPr>
      </w:pPr>
      <w:r w:rsidRPr="00DD3E24">
        <w:rPr>
          <w:rFonts w:ascii="仿宋_GB2312" w:eastAsia="仿宋_GB2312" w:hint="eastAsia"/>
          <w:sz w:val="32"/>
          <w:szCs w:val="32"/>
        </w:rPr>
        <w:t xml:space="preserve">　　合同标的应具有唯一性、准确性，买卖合同应详细约定规格、型号、商标、产地、等级等内容；服务合同应约定详细的服务内容及要求；</w:t>
      </w:r>
    </w:p>
    <w:p w14:paraId="425F3053" w14:textId="77777777" w:rsidR="00DD3E24" w:rsidRPr="00DD3E24" w:rsidRDefault="00DD3E24" w:rsidP="00DD3E24">
      <w:pPr>
        <w:spacing w:line="600" w:lineRule="exact"/>
        <w:rPr>
          <w:rFonts w:ascii="仿宋_GB2312" w:eastAsia="仿宋_GB2312"/>
          <w:sz w:val="32"/>
          <w:szCs w:val="32"/>
        </w:rPr>
      </w:pPr>
      <w:r w:rsidRPr="00DD3E24">
        <w:rPr>
          <w:rFonts w:ascii="仿宋_GB2312" w:eastAsia="仿宋_GB2312" w:hint="eastAsia"/>
          <w:sz w:val="32"/>
          <w:szCs w:val="32"/>
        </w:rPr>
        <w:t xml:space="preserve">　　对合同标的无法以文字描述的应将图纸作为合同的附件。</w:t>
      </w:r>
    </w:p>
    <w:p w14:paraId="58CDC874" w14:textId="77777777" w:rsidR="00DD3E24" w:rsidRPr="00DD3E24" w:rsidRDefault="00DD3E24" w:rsidP="00DD3E24">
      <w:pPr>
        <w:spacing w:line="600" w:lineRule="exact"/>
        <w:rPr>
          <w:rFonts w:ascii="仿宋_GB2312" w:eastAsia="仿宋_GB2312"/>
          <w:sz w:val="32"/>
          <w:szCs w:val="32"/>
        </w:rPr>
      </w:pPr>
      <w:r w:rsidRPr="00DD3E24">
        <w:rPr>
          <w:rFonts w:ascii="仿宋_GB2312" w:eastAsia="仿宋_GB2312" w:hint="eastAsia"/>
          <w:sz w:val="32"/>
          <w:szCs w:val="32"/>
        </w:rPr>
        <w:t xml:space="preserve">　　第五条 数量条款：</w:t>
      </w:r>
    </w:p>
    <w:p w14:paraId="698FDDFC" w14:textId="77777777" w:rsidR="00DD3E24" w:rsidRPr="00DD3E24" w:rsidRDefault="00DD3E24" w:rsidP="00DD3E24">
      <w:pPr>
        <w:spacing w:line="600" w:lineRule="exact"/>
        <w:rPr>
          <w:rFonts w:ascii="仿宋_GB2312" w:eastAsia="仿宋_GB2312"/>
          <w:sz w:val="32"/>
          <w:szCs w:val="32"/>
        </w:rPr>
      </w:pPr>
      <w:r w:rsidRPr="00DD3E24">
        <w:rPr>
          <w:rFonts w:ascii="仿宋_GB2312" w:eastAsia="仿宋_GB2312" w:hint="eastAsia"/>
          <w:sz w:val="32"/>
          <w:szCs w:val="32"/>
        </w:rPr>
        <w:t xml:space="preserve">　　合同应采用国家标准的计量单位，一般应约定标的物数</w:t>
      </w:r>
      <w:r w:rsidRPr="00DD3E24">
        <w:rPr>
          <w:rFonts w:ascii="仿宋_GB2312" w:eastAsia="仿宋_GB2312" w:hint="eastAsia"/>
          <w:sz w:val="32"/>
          <w:szCs w:val="32"/>
        </w:rPr>
        <w:lastRenderedPageBreak/>
        <w:t>量，常年经销合同无法约定确切数量的应约定数量的确定方式（如电子邮件、传真、送货单、发票等）。</w:t>
      </w:r>
    </w:p>
    <w:p w14:paraId="4F43F033" w14:textId="77777777" w:rsidR="00DD3E24" w:rsidRPr="00DD3E24" w:rsidRDefault="00DD3E24" w:rsidP="00DD3E24">
      <w:pPr>
        <w:spacing w:line="600" w:lineRule="exact"/>
        <w:rPr>
          <w:rFonts w:ascii="仿宋_GB2312" w:eastAsia="仿宋_GB2312"/>
          <w:sz w:val="32"/>
          <w:szCs w:val="32"/>
        </w:rPr>
      </w:pPr>
      <w:r w:rsidRPr="00DD3E24">
        <w:rPr>
          <w:rFonts w:ascii="仿宋_GB2312" w:eastAsia="仿宋_GB2312" w:hint="eastAsia"/>
          <w:sz w:val="32"/>
          <w:szCs w:val="32"/>
        </w:rPr>
        <w:t xml:space="preserve">　　第六条 质量条款：</w:t>
      </w:r>
    </w:p>
    <w:p w14:paraId="7C62C4B1" w14:textId="77777777" w:rsidR="00DD3E24" w:rsidRPr="00DD3E24" w:rsidRDefault="00DD3E24" w:rsidP="00DD3E24">
      <w:pPr>
        <w:spacing w:line="600" w:lineRule="exact"/>
        <w:rPr>
          <w:rFonts w:ascii="仿宋_GB2312" w:eastAsia="仿宋_GB2312"/>
          <w:sz w:val="32"/>
          <w:szCs w:val="32"/>
        </w:rPr>
      </w:pPr>
      <w:r w:rsidRPr="00DD3E24">
        <w:rPr>
          <w:rFonts w:ascii="仿宋_GB2312" w:eastAsia="仿宋_GB2312" w:hint="eastAsia"/>
          <w:sz w:val="32"/>
          <w:szCs w:val="32"/>
        </w:rPr>
        <w:t xml:space="preserve">　　有国家标准，部门行业标准或企业标准的，应约定所采用标准的代号；凭样品支付的应约定样品的产生方式及样品存放地点。</w:t>
      </w:r>
    </w:p>
    <w:p w14:paraId="7420B747" w14:textId="77777777" w:rsidR="00DD3E24" w:rsidRPr="00DD3E24" w:rsidRDefault="00DD3E24" w:rsidP="00D052CF">
      <w:pPr>
        <w:spacing w:line="600" w:lineRule="exact"/>
        <w:ind w:firstLineChars="200" w:firstLine="640"/>
        <w:rPr>
          <w:rFonts w:ascii="仿宋_GB2312" w:eastAsia="仿宋_GB2312"/>
          <w:sz w:val="32"/>
          <w:szCs w:val="32"/>
        </w:rPr>
      </w:pPr>
      <w:r w:rsidRPr="00DD3E24">
        <w:rPr>
          <w:rFonts w:ascii="仿宋_GB2312" w:eastAsia="仿宋_GB2312" w:hint="eastAsia"/>
          <w:sz w:val="32"/>
          <w:szCs w:val="32"/>
        </w:rPr>
        <w:t>第七条 价款或报酬条款：</w:t>
      </w:r>
    </w:p>
    <w:p w14:paraId="26241E19" w14:textId="77777777" w:rsidR="00DD3E24" w:rsidRPr="00DD3E24" w:rsidRDefault="00DD3E24" w:rsidP="00DD3E24">
      <w:pPr>
        <w:spacing w:line="600" w:lineRule="exact"/>
        <w:rPr>
          <w:rFonts w:ascii="仿宋_GB2312" w:eastAsia="仿宋_GB2312"/>
          <w:sz w:val="32"/>
          <w:szCs w:val="32"/>
        </w:rPr>
      </w:pPr>
      <w:r w:rsidRPr="00DD3E24">
        <w:rPr>
          <w:rFonts w:ascii="仿宋_GB2312" w:eastAsia="仿宋_GB2312" w:hint="eastAsia"/>
          <w:sz w:val="32"/>
          <w:szCs w:val="32"/>
        </w:rPr>
        <w:t xml:space="preserve">　　（一） 价款或者报酬应在合同中明确，采用折扣形式的应约定合同的实际价款；</w:t>
      </w:r>
    </w:p>
    <w:p w14:paraId="52A36FEF" w14:textId="77777777" w:rsidR="00DD3E24" w:rsidRPr="00DD3E24" w:rsidRDefault="00DD3E24" w:rsidP="00DD3E24">
      <w:pPr>
        <w:spacing w:line="600" w:lineRule="exact"/>
        <w:rPr>
          <w:rFonts w:ascii="仿宋_GB2312" w:eastAsia="仿宋_GB2312"/>
          <w:sz w:val="32"/>
          <w:szCs w:val="32"/>
        </w:rPr>
      </w:pPr>
      <w:r w:rsidRPr="00DD3E24">
        <w:rPr>
          <w:rFonts w:ascii="仿宋_GB2312" w:eastAsia="仿宋_GB2312" w:hint="eastAsia"/>
          <w:sz w:val="32"/>
          <w:szCs w:val="32"/>
        </w:rPr>
        <w:t xml:space="preserve">　　（二）价款或报酬的支付期限应约定确切日期或约定在一定条件成就后多少日内支付。　　</w:t>
      </w:r>
    </w:p>
    <w:p w14:paraId="630A0F45" w14:textId="77777777" w:rsidR="00DD3E24" w:rsidRPr="00DD3E24" w:rsidRDefault="00DD3E24" w:rsidP="00DD3E24">
      <w:pPr>
        <w:spacing w:line="600" w:lineRule="exact"/>
        <w:rPr>
          <w:rFonts w:ascii="仿宋_GB2312" w:eastAsia="仿宋_GB2312"/>
          <w:sz w:val="32"/>
          <w:szCs w:val="32"/>
        </w:rPr>
      </w:pPr>
      <w:r w:rsidRPr="00DD3E24">
        <w:rPr>
          <w:rFonts w:ascii="仿宋_GB2312" w:eastAsia="仿宋_GB2312" w:hint="eastAsia"/>
          <w:sz w:val="32"/>
          <w:szCs w:val="32"/>
        </w:rPr>
        <w:t xml:space="preserve">　 </w:t>
      </w:r>
      <w:r w:rsidR="00D052CF">
        <w:rPr>
          <w:rFonts w:ascii="仿宋_GB2312" w:eastAsia="仿宋_GB2312" w:hint="eastAsia"/>
          <w:sz w:val="32"/>
          <w:szCs w:val="32"/>
        </w:rPr>
        <w:t xml:space="preserve"> </w:t>
      </w:r>
      <w:r w:rsidRPr="00DD3E24">
        <w:rPr>
          <w:rFonts w:ascii="仿宋_GB2312" w:eastAsia="仿宋_GB2312" w:hint="eastAsia"/>
          <w:sz w:val="32"/>
          <w:szCs w:val="32"/>
        </w:rPr>
        <w:t>第八条  合同管理内部控制的目标</w:t>
      </w:r>
    </w:p>
    <w:p w14:paraId="13F8B60B" w14:textId="77777777" w:rsidR="00DD3E24" w:rsidRPr="00DD3E24" w:rsidRDefault="00D052CF" w:rsidP="00D052CF">
      <w:pPr>
        <w:spacing w:line="600" w:lineRule="exact"/>
        <w:ind w:firstLineChars="200" w:firstLine="640"/>
        <w:rPr>
          <w:rFonts w:ascii="仿宋_GB2312" w:eastAsia="仿宋_GB2312"/>
          <w:sz w:val="32"/>
          <w:szCs w:val="32"/>
        </w:rPr>
      </w:pPr>
      <w:r>
        <w:rPr>
          <w:rFonts w:ascii="仿宋_GB2312" w:eastAsia="仿宋_GB2312" w:hint="eastAsia"/>
          <w:sz w:val="32"/>
          <w:szCs w:val="32"/>
        </w:rPr>
        <w:t>1.</w:t>
      </w:r>
      <w:r w:rsidR="00DD3E24" w:rsidRPr="00DD3E24">
        <w:rPr>
          <w:rFonts w:ascii="仿宋_GB2312" w:eastAsia="仿宋_GB2312" w:hint="eastAsia"/>
          <w:sz w:val="32"/>
          <w:szCs w:val="32"/>
        </w:rPr>
        <w:t>确保合同订立周密严谨，合同订立前经过公平有效的谈判或协商，确保起草的合同内容完整，合法有效，无法律漏洞或权利义务瑕疵；合同文本措辞严谨，逻辑周密；防止以口头法律行政法规的规定以单位名义对外签订担保、代替书面合同办理经济事项，防止未经授权擅自以学校名义签订合同。</w:t>
      </w:r>
    </w:p>
    <w:p w14:paraId="476C6DA8" w14:textId="77777777" w:rsidR="00DD3E24" w:rsidRPr="00DD3E24" w:rsidRDefault="00D052CF" w:rsidP="00D052CF">
      <w:pPr>
        <w:spacing w:line="600" w:lineRule="exact"/>
        <w:ind w:firstLineChars="200" w:firstLine="640"/>
        <w:rPr>
          <w:rFonts w:ascii="仿宋_GB2312" w:eastAsia="仿宋_GB2312"/>
          <w:sz w:val="32"/>
          <w:szCs w:val="32"/>
        </w:rPr>
      </w:pPr>
      <w:r>
        <w:rPr>
          <w:rFonts w:ascii="仿宋_GB2312" w:eastAsia="仿宋_GB2312" w:hint="eastAsia"/>
          <w:sz w:val="32"/>
          <w:szCs w:val="32"/>
        </w:rPr>
        <w:t>2.</w:t>
      </w:r>
      <w:r w:rsidR="00DD3E24" w:rsidRPr="00DD3E24">
        <w:rPr>
          <w:rFonts w:ascii="仿宋_GB2312" w:eastAsia="仿宋_GB2312" w:hint="eastAsia"/>
          <w:sz w:val="32"/>
          <w:szCs w:val="32"/>
        </w:rPr>
        <w:t>确保合同履行有效监控，时刻关注合同履行情况，遇有特殊情况造成履约困难，或发生合同纠纷、变更、解除等情况时，确保能及时采取应对措施，维护单位合法权益。</w:t>
      </w:r>
    </w:p>
    <w:p w14:paraId="25B79F93" w14:textId="77777777" w:rsidR="00DD3E24" w:rsidRPr="00DD3E24" w:rsidRDefault="00D052CF" w:rsidP="00D052CF">
      <w:pPr>
        <w:spacing w:line="600" w:lineRule="exact"/>
        <w:ind w:firstLineChars="200" w:firstLine="640"/>
        <w:rPr>
          <w:rFonts w:ascii="仿宋_GB2312" w:eastAsia="仿宋_GB2312"/>
          <w:sz w:val="32"/>
          <w:szCs w:val="32"/>
        </w:rPr>
      </w:pPr>
      <w:r>
        <w:rPr>
          <w:rFonts w:ascii="仿宋_GB2312" w:eastAsia="仿宋_GB2312" w:hint="eastAsia"/>
          <w:sz w:val="32"/>
          <w:szCs w:val="32"/>
        </w:rPr>
        <w:t>3.</w:t>
      </w:r>
      <w:r w:rsidR="00DD3E24" w:rsidRPr="00DD3E24">
        <w:rPr>
          <w:rFonts w:ascii="仿宋_GB2312" w:eastAsia="仿宋_GB2312" w:hint="eastAsia"/>
          <w:sz w:val="32"/>
          <w:szCs w:val="32"/>
        </w:rPr>
        <w:t>确保合同档案安全完整，确保与合同订立、履行、变更、解除等事项相关的档案能够及时整理留存，确保合同档</w:t>
      </w:r>
      <w:r w:rsidR="00DD3E24" w:rsidRPr="00DD3E24">
        <w:rPr>
          <w:rFonts w:ascii="仿宋_GB2312" w:eastAsia="仿宋_GB2312" w:hint="eastAsia"/>
          <w:sz w:val="32"/>
          <w:szCs w:val="32"/>
        </w:rPr>
        <w:lastRenderedPageBreak/>
        <w:t>案安全完整。</w:t>
      </w:r>
    </w:p>
    <w:p w14:paraId="10718034" w14:textId="77777777" w:rsidR="00DD3E24" w:rsidRPr="00DD3E24" w:rsidRDefault="00D052CF" w:rsidP="00D052CF">
      <w:pPr>
        <w:spacing w:line="600" w:lineRule="exact"/>
        <w:ind w:firstLineChars="200" w:firstLine="640"/>
        <w:rPr>
          <w:rFonts w:ascii="仿宋_GB2312" w:eastAsia="仿宋_GB2312"/>
          <w:sz w:val="32"/>
          <w:szCs w:val="32"/>
        </w:rPr>
      </w:pPr>
      <w:r>
        <w:rPr>
          <w:rFonts w:ascii="仿宋_GB2312" w:eastAsia="仿宋_GB2312" w:hint="eastAsia"/>
          <w:sz w:val="32"/>
          <w:szCs w:val="32"/>
        </w:rPr>
        <w:t>4.</w:t>
      </w:r>
      <w:r w:rsidR="00DD3E24" w:rsidRPr="00DD3E24">
        <w:rPr>
          <w:rFonts w:ascii="仿宋_GB2312" w:eastAsia="仿宋_GB2312" w:hint="eastAsia"/>
          <w:sz w:val="32"/>
          <w:szCs w:val="32"/>
        </w:rPr>
        <w:t>决策机制控制。建立科学、民主、高效的合同订立决策制度，确保合同立项合理合法能够有效满足单位的管理要求，并最大限度地降低合同风险。</w:t>
      </w:r>
    </w:p>
    <w:p w14:paraId="6D500E66" w14:textId="77777777" w:rsidR="00DD3E24" w:rsidRPr="00DD3E24" w:rsidRDefault="00D052CF" w:rsidP="00D052CF">
      <w:pPr>
        <w:spacing w:line="600" w:lineRule="exact"/>
        <w:ind w:firstLineChars="200" w:firstLine="640"/>
        <w:rPr>
          <w:rFonts w:ascii="仿宋_GB2312" w:eastAsia="仿宋_GB2312"/>
          <w:sz w:val="32"/>
          <w:szCs w:val="32"/>
        </w:rPr>
      </w:pPr>
      <w:r>
        <w:rPr>
          <w:rFonts w:ascii="仿宋_GB2312" w:eastAsia="仿宋_GB2312" w:hint="eastAsia"/>
          <w:sz w:val="32"/>
          <w:szCs w:val="32"/>
        </w:rPr>
        <w:t>5.</w:t>
      </w:r>
      <w:r w:rsidR="00DD3E24" w:rsidRPr="00DD3E24">
        <w:rPr>
          <w:rFonts w:ascii="仿宋_GB2312" w:eastAsia="仿宋_GB2312" w:hint="eastAsia"/>
          <w:sz w:val="32"/>
          <w:szCs w:val="32"/>
        </w:rPr>
        <w:t>考核追踪控制。与合同岗位责任制结合，健全合同管理考核追踪制度，定期考核合同管理情况及合同履行效果，切实实现合同风险防范问责。</w:t>
      </w:r>
    </w:p>
    <w:p w14:paraId="33455225" w14:textId="77777777" w:rsidR="00D052CF" w:rsidRDefault="00D052CF" w:rsidP="00DD3E24">
      <w:pPr>
        <w:spacing w:line="600" w:lineRule="exact"/>
        <w:rPr>
          <w:rFonts w:ascii="仿宋_GB2312" w:eastAsia="仿宋_GB2312"/>
          <w:sz w:val="32"/>
          <w:szCs w:val="32"/>
        </w:rPr>
      </w:pPr>
    </w:p>
    <w:p w14:paraId="056D2F49" w14:textId="77777777" w:rsidR="00D052CF" w:rsidRDefault="00D052CF" w:rsidP="00DD3E24">
      <w:pPr>
        <w:spacing w:line="600" w:lineRule="exact"/>
        <w:rPr>
          <w:rFonts w:ascii="仿宋_GB2312" w:eastAsia="仿宋_GB2312"/>
          <w:sz w:val="32"/>
          <w:szCs w:val="32"/>
        </w:rPr>
      </w:pPr>
    </w:p>
    <w:p w14:paraId="48BBAED4" w14:textId="77777777" w:rsidR="00D052CF" w:rsidRDefault="00D052CF" w:rsidP="00DD3E24">
      <w:pPr>
        <w:spacing w:line="600" w:lineRule="exact"/>
        <w:rPr>
          <w:rFonts w:ascii="仿宋_GB2312" w:eastAsia="仿宋_GB2312"/>
          <w:sz w:val="32"/>
          <w:szCs w:val="32"/>
        </w:rPr>
      </w:pPr>
    </w:p>
    <w:p w14:paraId="632ED467" w14:textId="77777777" w:rsidR="00DD3E24" w:rsidRPr="00DD3E24" w:rsidRDefault="00DD3E24" w:rsidP="00D052CF">
      <w:pPr>
        <w:spacing w:line="600" w:lineRule="exact"/>
        <w:ind w:firstLineChars="1500" w:firstLine="4800"/>
        <w:rPr>
          <w:rFonts w:ascii="仿宋_GB2312" w:eastAsia="仿宋_GB2312"/>
          <w:sz w:val="32"/>
          <w:szCs w:val="32"/>
        </w:rPr>
      </w:pPr>
      <w:r w:rsidRPr="00DD3E24">
        <w:rPr>
          <w:rFonts w:ascii="仿宋_GB2312" w:eastAsia="仿宋_GB2312" w:hint="eastAsia"/>
          <w:sz w:val="32"/>
          <w:szCs w:val="32"/>
        </w:rPr>
        <w:t>山东省日照师范学校</w:t>
      </w:r>
    </w:p>
    <w:p w14:paraId="16976802" w14:textId="7E5062F5" w:rsidR="00574DDB" w:rsidRPr="00DD3E24" w:rsidRDefault="00DE06B1" w:rsidP="00D052CF">
      <w:pPr>
        <w:spacing w:line="600" w:lineRule="exact"/>
        <w:ind w:firstLineChars="1600" w:firstLine="5120"/>
        <w:rPr>
          <w:rFonts w:ascii="仿宋_GB2312" w:eastAsia="仿宋_GB2312"/>
          <w:sz w:val="32"/>
          <w:szCs w:val="32"/>
        </w:rPr>
      </w:pPr>
      <w:r>
        <w:rPr>
          <w:rFonts w:ascii="仿宋_GB2312" w:eastAsia="仿宋_GB2312" w:hint="eastAsia"/>
          <w:sz w:val="32"/>
          <w:szCs w:val="32"/>
        </w:rPr>
        <w:t>20</w:t>
      </w:r>
      <w:r w:rsidR="002279FD">
        <w:rPr>
          <w:rFonts w:ascii="仿宋_GB2312" w:eastAsia="仿宋_GB2312"/>
          <w:sz w:val="32"/>
          <w:szCs w:val="32"/>
        </w:rPr>
        <w:t>21</w:t>
      </w:r>
      <w:r w:rsidR="00DD3E24" w:rsidRPr="00DD3E24">
        <w:rPr>
          <w:rFonts w:ascii="仿宋_GB2312" w:eastAsia="仿宋_GB2312" w:hint="eastAsia"/>
          <w:sz w:val="32"/>
          <w:szCs w:val="32"/>
        </w:rPr>
        <w:t>年</w:t>
      </w:r>
      <w:r w:rsidR="002279FD">
        <w:rPr>
          <w:rFonts w:ascii="仿宋_GB2312" w:eastAsia="仿宋_GB2312"/>
          <w:sz w:val="32"/>
          <w:szCs w:val="32"/>
        </w:rPr>
        <w:t>4</w:t>
      </w:r>
      <w:r w:rsidR="00DD3E24" w:rsidRPr="00DD3E24">
        <w:rPr>
          <w:rFonts w:ascii="仿宋_GB2312" w:eastAsia="仿宋_GB2312" w:hint="eastAsia"/>
          <w:sz w:val="32"/>
          <w:szCs w:val="32"/>
        </w:rPr>
        <w:t>月</w:t>
      </w:r>
      <w:r>
        <w:rPr>
          <w:rFonts w:ascii="仿宋_GB2312" w:eastAsia="仿宋_GB2312" w:hint="eastAsia"/>
          <w:sz w:val="32"/>
          <w:szCs w:val="32"/>
        </w:rPr>
        <w:t>3</w:t>
      </w:r>
      <w:r w:rsidR="00DD3E24" w:rsidRPr="00DD3E24">
        <w:rPr>
          <w:rFonts w:ascii="仿宋_GB2312" w:eastAsia="仿宋_GB2312" w:hint="eastAsia"/>
          <w:sz w:val="32"/>
          <w:szCs w:val="32"/>
        </w:rPr>
        <w:t>日</w:t>
      </w:r>
    </w:p>
    <w:sectPr w:rsidR="00574DDB" w:rsidRPr="00DD3E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20EEE" w14:textId="77777777" w:rsidR="00A44F81" w:rsidRDefault="00A44F81" w:rsidP="00DD3E24">
      <w:r>
        <w:separator/>
      </w:r>
    </w:p>
  </w:endnote>
  <w:endnote w:type="continuationSeparator" w:id="0">
    <w:p w14:paraId="6A60486A" w14:textId="77777777" w:rsidR="00A44F81" w:rsidRDefault="00A44F81" w:rsidP="00DD3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A51CD" w14:textId="77777777" w:rsidR="00A44F81" w:rsidRDefault="00A44F81" w:rsidP="00DD3E24">
      <w:r>
        <w:separator/>
      </w:r>
    </w:p>
  </w:footnote>
  <w:footnote w:type="continuationSeparator" w:id="0">
    <w:p w14:paraId="410AA49A" w14:textId="77777777" w:rsidR="00A44F81" w:rsidRDefault="00A44F81" w:rsidP="00DD3E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68E5"/>
    <w:rsid w:val="001C6B7C"/>
    <w:rsid w:val="002279FD"/>
    <w:rsid w:val="003A44F0"/>
    <w:rsid w:val="00517172"/>
    <w:rsid w:val="00574DDB"/>
    <w:rsid w:val="00590F45"/>
    <w:rsid w:val="005D51C6"/>
    <w:rsid w:val="005E08DD"/>
    <w:rsid w:val="007868E5"/>
    <w:rsid w:val="00855C64"/>
    <w:rsid w:val="008B5326"/>
    <w:rsid w:val="00A44F81"/>
    <w:rsid w:val="00AC1B73"/>
    <w:rsid w:val="00AF11B9"/>
    <w:rsid w:val="00BF00D7"/>
    <w:rsid w:val="00D052CF"/>
    <w:rsid w:val="00D1756A"/>
    <w:rsid w:val="00DD3E24"/>
    <w:rsid w:val="00DE06B1"/>
    <w:rsid w:val="00F116F3"/>
    <w:rsid w:val="00F27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01714"/>
  <w15:docId w15:val="{063CD05C-7DCC-4120-BBE3-9E504E632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3E2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D3E24"/>
    <w:rPr>
      <w:sz w:val="18"/>
      <w:szCs w:val="18"/>
    </w:rPr>
  </w:style>
  <w:style w:type="paragraph" w:styleId="a5">
    <w:name w:val="footer"/>
    <w:basedOn w:val="a"/>
    <w:link w:val="a6"/>
    <w:uiPriority w:val="99"/>
    <w:unhideWhenUsed/>
    <w:rsid w:val="00DD3E24"/>
    <w:pPr>
      <w:tabs>
        <w:tab w:val="center" w:pos="4153"/>
        <w:tab w:val="right" w:pos="8306"/>
      </w:tabs>
      <w:snapToGrid w:val="0"/>
      <w:jc w:val="left"/>
    </w:pPr>
    <w:rPr>
      <w:sz w:val="18"/>
      <w:szCs w:val="18"/>
    </w:rPr>
  </w:style>
  <w:style w:type="character" w:customStyle="1" w:styleId="a6">
    <w:name w:val="页脚 字符"/>
    <w:basedOn w:val="a0"/>
    <w:link w:val="a5"/>
    <w:uiPriority w:val="99"/>
    <w:rsid w:val="00DD3E24"/>
    <w:rPr>
      <w:sz w:val="18"/>
      <w:szCs w:val="18"/>
    </w:rPr>
  </w:style>
  <w:style w:type="paragraph" w:styleId="a7">
    <w:name w:val="List Paragraph"/>
    <w:basedOn w:val="a"/>
    <w:uiPriority w:val="34"/>
    <w:qFormat/>
    <w:rsid w:val="00DD3E2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9961982">
      <w:bodyDiv w:val="1"/>
      <w:marLeft w:val="0"/>
      <w:marRight w:val="0"/>
      <w:marTop w:val="0"/>
      <w:marBottom w:val="0"/>
      <w:divBdr>
        <w:top w:val="none" w:sz="0" w:space="0" w:color="auto"/>
        <w:left w:val="none" w:sz="0" w:space="0" w:color="auto"/>
        <w:bottom w:val="none" w:sz="0" w:space="0" w:color="auto"/>
        <w:right w:val="none" w:sz="0" w:space="0" w:color="auto"/>
      </w:divBdr>
    </w:div>
    <w:div w:id="207385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3</Pages>
  <Words>159</Words>
  <Characters>907</Characters>
  <Application>Microsoft Office Word</Application>
  <DocSecurity>0</DocSecurity>
  <Lines>7</Lines>
  <Paragraphs>2</Paragraphs>
  <ScaleCrop>false</ScaleCrop>
  <Company>Sky123.Org</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13</cp:revision>
  <dcterms:created xsi:type="dcterms:W3CDTF">2017-05-04T01:28:00Z</dcterms:created>
  <dcterms:modified xsi:type="dcterms:W3CDTF">2022-09-20T03:24:00Z</dcterms:modified>
</cp:coreProperties>
</file>