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1066F" w14:textId="77777777" w:rsidR="002F1929" w:rsidRPr="002F1929" w:rsidRDefault="002F1929" w:rsidP="002F1929">
      <w:pPr>
        <w:spacing w:line="600" w:lineRule="exact"/>
        <w:jc w:val="center"/>
        <w:rPr>
          <w:rFonts w:ascii="方正小标宋简体" w:eastAsia="方正小标宋简体"/>
          <w:sz w:val="44"/>
          <w:szCs w:val="44"/>
        </w:rPr>
      </w:pPr>
      <w:r w:rsidRPr="002F1929">
        <w:rPr>
          <w:rFonts w:ascii="方正小标宋简体" w:eastAsia="方正小标宋简体" w:hint="eastAsia"/>
          <w:sz w:val="44"/>
          <w:szCs w:val="44"/>
        </w:rPr>
        <w:t>日照师范学校固定资产管理办法</w:t>
      </w:r>
    </w:p>
    <w:p w14:paraId="7B2085F8" w14:textId="5821DE4B" w:rsidR="002F1929" w:rsidRPr="00CA44BE" w:rsidRDefault="008243B7" w:rsidP="008243B7">
      <w:pPr>
        <w:spacing w:line="600" w:lineRule="exact"/>
        <w:jc w:val="center"/>
        <w:rPr>
          <w:rFonts w:ascii="楷体_GB2312" w:eastAsia="楷体_GB2312"/>
          <w:sz w:val="32"/>
          <w:szCs w:val="32"/>
        </w:rPr>
      </w:pPr>
      <w:r w:rsidRPr="00CA44BE">
        <w:rPr>
          <w:rFonts w:ascii="楷体_GB2312" w:eastAsia="楷体_GB2312" w:hint="eastAsia"/>
          <w:sz w:val="32"/>
          <w:szCs w:val="32"/>
        </w:rPr>
        <w:t>（</w:t>
      </w:r>
      <w:r w:rsidR="00CA44BE" w:rsidRPr="00CA44BE">
        <w:rPr>
          <w:rFonts w:ascii="楷体_GB2312" w:eastAsia="楷体_GB2312" w:hint="eastAsia"/>
          <w:sz w:val="32"/>
          <w:szCs w:val="32"/>
        </w:rPr>
        <w:t>2025年9月修订</w:t>
      </w:r>
      <w:r w:rsidRPr="00CA44BE">
        <w:rPr>
          <w:rFonts w:ascii="楷体_GB2312" w:eastAsia="楷体_GB2312" w:hint="eastAsia"/>
          <w:sz w:val="32"/>
          <w:szCs w:val="32"/>
        </w:rPr>
        <w:t>）</w:t>
      </w:r>
    </w:p>
    <w:p w14:paraId="29C07D65" w14:textId="77777777" w:rsidR="002F1929" w:rsidRPr="002F1929" w:rsidRDefault="002F1929" w:rsidP="002F1929">
      <w:pPr>
        <w:pStyle w:val="a3"/>
        <w:numPr>
          <w:ilvl w:val="0"/>
          <w:numId w:val="1"/>
        </w:numPr>
        <w:spacing w:line="600" w:lineRule="exact"/>
        <w:ind w:firstLineChars="0"/>
        <w:jc w:val="center"/>
        <w:rPr>
          <w:rFonts w:ascii="黑体" w:eastAsia="黑体" w:hAnsi="黑体"/>
          <w:sz w:val="32"/>
          <w:szCs w:val="32"/>
        </w:rPr>
      </w:pPr>
      <w:r w:rsidRPr="002F1929">
        <w:rPr>
          <w:rFonts w:ascii="黑体" w:eastAsia="黑体" w:hAnsi="黑体" w:hint="eastAsia"/>
          <w:sz w:val="32"/>
          <w:szCs w:val="32"/>
        </w:rPr>
        <w:t>总 则</w:t>
      </w:r>
    </w:p>
    <w:p w14:paraId="589760BC" w14:textId="77777777" w:rsidR="002F1929" w:rsidRPr="002F1929" w:rsidRDefault="002F1929" w:rsidP="002F1929">
      <w:pPr>
        <w:spacing w:line="600" w:lineRule="exact"/>
        <w:ind w:firstLineChars="200" w:firstLine="643"/>
        <w:jc w:val="left"/>
        <w:rPr>
          <w:rFonts w:ascii="仿宋_GB2312" w:eastAsia="仿宋_GB2312"/>
          <w:sz w:val="32"/>
          <w:szCs w:val="32"/>
        </w:rPr>
      </w:pPr>
      <w:r w:rsidRPr="00E92E5E">
        <w:rPr>
          <w:rFonts w:ascii="仿宋_GB2312" w:eastAsia="仿宋_GB2312" w:hint="eastAsia"/>
          <w:b/>
          <w:sz w:val="32"/>
          <w:szCs w:val="32"/>
        </w:rPr>
        <w:t>第一条</w:t>
      </w:r>
      <w:r w:rsidRPr="002F1929">
        <w:rPr>
          <w:rFonts w:ascii="仿宋_GB2312" w:eastAsia="仿宋_GB2312" w:hint="eastAsia"/>
          <w:sz w:val="32"/>
          <w:szCs w:val="32"/>
        </w:rPr>
        <w:t xml:space="preserve"> 为加强学校固定资产管理，提高固定资产使用效益，保证资产的安全完整，促进学校各项事业健康发展，根据《山东省中小学校固定资产管理办法》以及国家有关规定，结合我校实际，制定本办法。</w:t>
      </w:r>
    </w:p>
    <w:p w14:paraId="4266EC5B" w14:textId="77777777" w:rsidR="002F1929" w:rsidRPr="002F1929" w:rsidRDefault="002F1929" w:rsidP="002F1929">
      <w:pPr>
        <w:spacing w:line="600" w:lineRule="exact"/>
        <w:ind w:firstLineChars="200" w:firstLine="643"/>
        <w:jc w:val="left"/>
        <w:rPr>
          <w:rFonts w:ascii="仿宋_GB2312" w:eastAsia="仿宋_GB2312"/>
          <w:sz w:val="32"/>
          <w:szCs w:val="32"/>
        </w:rPr>
      </w:pPr>
      <w:r w:rsidRPr="00E92E5E">
        <w:rPr>
          <w:rFonts w:ascii="仿宋_GB2312" w:eastAsia="仿宋_GB2312" w:hint="eastAsia"/>
          <w:b/>
          <w:sz w:val="32"/>
          <w:szCs w:val="32"/>
        </w:rPr>
        <w:t>第二条</w:t>
      </w:r>
      <w:r w:rsidRPr="002F1929">
        <w:rPr>
          <w:rFonts w:ascii="仿宋_GB2312" w:eastAsia="仿宋_GB2312" w:hint="eastAsia"/>
          <w:sz w:val="32"/>
          <w:szCs w:val="32"/>
        </w:rPr>
        <w:t xml:space="preserve"> 固定资产是指使用期限超过一年，一般设备单位价值在1000元以上,在使用过程中基本保持原有物质形态的资产，包括房屋建筑物、专用设备、一般设备、文物和陈列品、图书和其他固定资产。单位价值虽未达到规定标准，但耐用时间在一年以上的大批同类物资作为固定资产管理。</w:t>
      </w:r>
    </w:p>
    <w:p w14:paraId="018633A8"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对达不到本办法规定标准的设备器具作为低值易耗品进行管理。</w:t>
      </w:r>
    </w:p>
    <w:p w14:paraId="14786A48" w14:textId="50F1B613" w:rsidR="002F1929" w:rsidRPr="002F1929" w:rsidRDefault="002F1929" w:rsidP="002F1929">
      <w:pPr>
        <w:spacing w:line="600" w:lineRule="exact"/>
        <w:ind w:firstLineChars="200" w:firstLine="643"/>
        <w:jc w:val="left"/>
        <w:rPr>
          <w:rFonts w:ascii="仿宋_GB2312" w:eastAsia="仿宋_GB2312"/>
          <w:sz w:val="32"/>
          <w:szCs w:val="32"/>
        </w:rPr>
      </w:pPr>
      <w:r w:rsidRPr="00E92E5E">
        <w:rPr>
          <w:rFonts w:ascii="仿宋_GB2312" w:eastAsia="仿宋_GB2312" w:hint="eastAsia"/>
          <w:b/>
          <w:sz w:val="32"/>
          <w:szCs w:val="32"/>
        </w:rPr>
        <w:t>第三条</w:t>
      </w:r>
      <w:r w:rsidRPr="002F1929">
        <w:rPr>
          <w:rFonts w:ascii="仿宋_GB2312" w:eastAsia="仿宋_GB2312" w:hint="eastAsia"/>
          <w:sz w:val="32"/>
          <w:szCs w:val="32"/>
        </w:rPr>
        <w:t xml:space="preserve"> 固定资产管理的主要内容是：固定资产范围、分类和单价的确定；固定资产增加、使用、维护和处置；固定资产清查盘点；固定资产</w:t>
      </w:r>
      <w:r w:rsidR="000E581B">
        <w:rPr>
          <w:rFonts w:ascii="仿宋_GB2312" w:eastAsia="仿宋_GB2312" w:hint="eastAsia"/>
          <w:sz w:val="32"/>
          <w:szCs w:val="32"/>
        </w:rPr>
        <w:t>账物</w:t>
      </w:r>
      <w:r w:rsidRPr="002F1929">
        <w:rPr>
          <w:rFonts w:ascii="仿宋_GB2312" w:eastAsia="仿宋_GB2312" w:hint="eastAsia"/>
          <w:sz w:val="32"/>
          <w:szCs w:val="32"/>
        </w:rPr>
        <w:t>管理等。</w:t>
      </w:r>
    </w:p>
    <w:p w14:paraId="6A92131D" w14:textId="77777777" w:rsidR="002F1929" w:rsidRPr="002F1929" w:rsidRDefault="002F1929" w:rsidP="002F1929">
      <w:pPr>
        <w:spacing w:line="600" w:lineRule="exact"/>
        <w:ind w:firstLineChars="200" w:firstLine="643"/>
        <w:jc w:val="left"/>
        <w:rPr>
          <w:rFonts w:ascii="仿宋_GB2312" w:eastAsia="仿宋_GB2312"/>
          <w:sz w:val="32"/>
          <w:szCs w:val="32"/>
        </w:rPr>
      </w:pPr>
      <w:r w:rsidRPr="00E92E5E">
        <w:rPr>
          <w:rFonts w:ascii="仿宋_GB2312" w:eastAsia="仿宋_GB2312" w:hint="eastAsia"/>
          <w:b/>
          <w:sz w:val="32"/>
          <w:szCs w:val="32"/>
        </w:rPr>
        <w:t>第四条</w:t>
      </w:r>
      <w:r w:rsidRPr="002F1929">
        <w:rPr>
          <w:rFonts w:ascii="仿宋_GB2312" w:eastAsia="仿宋_GB2312" w:hint="eastAsia"/>
          <w:sz w:val="32"/>
          <w:szCs w:val="32"/>
        </w:rPr>
        <w:t xml:space="preserve"> 固定资产管理的主要任务是：完善管理体制；健全规章制度；摸清财产状况，明晰产权关系；建立科学的运行机制；合理配置固定资产；保证固定资产安全、完整、完好。</w:t>
      </w:r>
    </w:p>
    <w:p w14:paraId="00F42568" w14:textId="77777777" w:rsidR="002F1929" w:rsidRPr="002F1929" w:rsidRDefault="002F1929" w:rsidP="002F1929">
      <w:pPr>
        <w:spacing w:line="600" w:lineRule="exact"/>
        <w:jc w:val="center"/>
        <w:rPr>
          <w:rFonts w:ascii="黑体" w:eastAsia="黑体" w:hAnsi="黑体"/>
          <w:sz w:val="32"/>
          <w:szCs w:val="32"/>
        </w:rPr>
      </w:pPr>
      <w:r w:rsidRPr="002F1929">
        <w:rPr>
          <w:rFonts w:ascii="黑体" w:eastAsia="黑体" w:hAnsi="黑体" w:hint="eastAsia"/>
          <w:sz w:val="32"/>
          <w:szCs w:val="32"/>
        </w:rPr>
        <w:t>第二章 固定资产管理体制</w:t>
      </w:r>
    </w:p>
    <w:p w14:paraId="314BA4C1" w14:textId="77777777" w:rsidR="002F1929" w:rsidRPr="002F1929" w:rsidRDefault="002F1929" w:rsidP="002F1929">
      <w:pPr>
        <w:spacing w:line="600" w:lineRule="exact"/>
        <w:ind w:firstLineChars="200" w:firstLine="643"/>
        <w:jc w:val="left"/>
        <w:rPr>
          <w:rFonts w:ascii="仿宋_GB2312" w:eastAsia="仿宋_GB2312"/>
          <w:sz w:val="32"/>
          <w:szCs w:val="32"/>
        </w:rPr>
      </w:pPr>
      <w:r w:rsidRPr="00E92E5E">
        <w:rPr>
          <w:rFonts w:ascii="仿宋_GB2312" w:eastAsia="仿宋_GB2312" w:hint="eastAsia"/>
          <w:b/>
          <w:sz w:val="32"/>
          <w:szCs w:val="32"/>
        </w:rPr>
        <w:t>第五条</w:t>
      </w:r>
      <w:r w:rsidRPr="002F1929">
        <w:rPr>
          <w:rFonts w:ascii="仿宋_GB2312" w:eastAsia="仿宋_GB2312" w:hint="eastAsia"/>
          <w:sz w:val="32"/>
          <w:szCs w:val="32"/>
        </w:rPr>
        <w:t xml:space="preserve">　学校对固定资产实行统一领导（学校领导班子成员组成）、归口管理、分级负责、责任到人的管理体制。</w:t>
      </w:r>
    </w:p>
    <w:p w14:paraId="3DFC4CC4" w14:textId="7A2EAD92"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lastRenderedPageBreak/>
        <w:t>其主要管理人为</w:t>
      </w:r>
      <w:r w:rsidR="00044147">
        <w:rPr>
          <w:rFonts w:ascii="仿宋_GB2312" w:eastAsia="仿宋_GB2312" w:hint="eastAsia"/>
          <w:sz w:val="32"/>
          <w:szCs w:val="32"/>
        </w:rPr>
        <w:t>财务</w:t>
      </w:r>
      <w:r w:rsidRPr="002F1929">
        <w:rPr>
          <w:rFonts w:ascii="仿宋_GB2312" w:eastAsia="仿宋_GB2312" w:hint="eastAsia"/>
          <w:sz w:val="32"/>
          <w:szCs w:val="32"/>
        </w:rPr>
        <w:t>处固定资产管理员，对全校固定资产实施统一监督管理。其主要职责如下：</w:t>
      </w:r>
    </w:p>
    <w:p w14:paraId="1319D994" w14:textId="53668939"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w:t>
      </w:r>
      <w:r w:rsidR="008243B7">
        <w:rPr>
          <w:rFonts w:ascii="仿宋_GB2312" w:eastAsia="仿宋_GB2312" w:hint="eastAsia"/>
          <w:sz w:val="32"/>
          <w:szCs w:val="32"/>
        </w:rPr>
        <w:t>一）拟定学校固定资产管理办法和有关制度。按照资产管理规定，建立学校固定资产管理系统</w:t>
      </w:r>
      <w:r w:rsidRPr="002F1929">
        <w:rPr>
          <w:rFonts w:ascii="仿宋_GB2312" w:eastAsia="仿宋_GB2312" w:hint="eastAsia"/>
          <w:sz w:val="32"/>
          <w:szCs w:val="32"/>
        </w:rPr>
        <w:t>，负责系统的安全运行及正常维护工作，负责固定资产档案管理，上通下达等工作；</w:t>
      </w:r>
    </w:p>
    <w:p w14:paraId="61BCC0CE"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（二）登记固定资产总分类明细账簿，按月与学校财务账簿核对资产总额；</w:t>
      </w:r>
    </w:p>
    <w:p w14:paraId="213D87F6"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（三）审核固定资产增加调剂、处置报批等手续；</w:t>
      </w:r>
    </w:p>
    <w:p w14:paraId="5095BC23"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（四）定期对学校固定资产清查和统计工作；</w:t>
      </w:r>
    </w:p>
    <w:p w14:paraId="1B5F6767"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（五）监督、检查固定资产管理、维护和使用情况。</w:t>
      </w:r>
    </w:p>
    <w:p w14:paraId="360EA858" w14:textId="322CD316" w:rsidR="002F1929" w:rsidRPr="002F1929" w:rsidRDefault="002F1929" w:rsidP="002F1929">
      <w:pPr>
        <w:spacing w:line="600" w:lineRule="exact"/>
        <w:ind w:firstLineChars="200" w:firstLine="643"/>
        <w:jc w:val="left"/>
        <w:rPr>
          <w:rFonts w:ascii="仿宋_GB2312" w:eastAsia="仿宋_GB2312"/>
          <w:sz w:val="32"/>
          <w:szCs w:val="32"/>
        </w:rPr>
      </w:pPr>
      <w:r w:rsidRPr="00E92E5E">
        <w:rPr>
          <w:rFonts w:ascii="仿宋_GB2312" w:eastAsia="仿宋_GB2312" w:hint="eastAsia"/>
          <w:b/>
          <w:sz w:val="32"/>
          <w:szCs w:val="32"/>
        </w:rPr>
        <w:t>第六条</w:t>
      </w:r>
      <w:r w:rsidRPr="002F1929">
        <w:rPr>
          <w:rFonts w:ascii="仿宋_GB2312" w:eastAsia="仿宋_GB2312" w:hint="eastAsia"/>
          <w:sz w:val="32"/>
          <w:szCs w:val="32"/>
        </w:rPr>
        <w:t xml:space="preserve">　办公室、教</w:t>
      </w:r>
      <w:r w:rsidR="008243B7">
        <w:rPr>
          <w:rFonts w:ascii="仿宋_GB2312" w:eastAsia="仿宋_GB2312" w:hint="eastAsia"/>
          <w:sz w:val="32"/>
          <w:szCs w:val="32"/>
        </w:rPr>
        <w:t>学</w:t>
      </w:r>
      <w:r w:rsidRPr="002F1929">
        <w:rPr>
          <w:rFonts w:ascii="仿宋_GB2312" w:eastAsia="仿宋_GB2312" w:hint="eastAsia"/>
          <w:sz w:val="32"/>
          <w:szCs w:val="32"/>
        </w:rPr>
        <w:t>处、学生处、总务处、</w:t>
      </w:r>
      <w:r w:rsidR="008243B7">
        <w:rPr>
          <w:rFonts w:ascii="仿宋_GB2312" w:eastAsia="仿宋_GB2312" w:hint="eastAsia"/>
          <w:sz w:val="32"/>
          <w:szCs w:val="32"/>
        </w:rPr>
        <w:t>教学装备处</w:t>
      </w:r>
      <w:r w:rsidRPr="002F1929">
        <w:rPr>
          <w:rFonts w:ascii="仿宋_GB2312" w:eastAsia="仿宋_GB2312" w:hint="eastAsia"/>
          <w:sz w:val="32"/>
          <w:szCs w:val="32"/>
        </w:rPr>
        <w:t>、</w:t>
      </w:r>
      <w:r w:rsidR="003464B5">
        <w:rPr>
          <w:rFonts w:ascii="仿宋_GB2312" w:eastAsia="仿宋_GB2312" w:hint="eastAsia"/>
          <w:sz w:val="32"/>
          <w:szCs w:val="32"/>
        </w:rPr>
        <w:t>安全管理处</w:t>
      </w:r>
      <w:r w:rsidRPr="002F1929">
        <w:rPr>
          <w:rFonts w:ascii="仿宋_GB2312" w:eastAsia="仿宋_GB2312" w:hint="eastAsia"/>
          <w:sz w:val="32"/>
          <w:szCs w:val="32"/>
        </w:rPr>
        <w:t>等处室是学校的固定资产归口管理部门。固定资产按类别实行归口管理：</w:t>
      </w:r>
    </w:p>
    <w:p w14:paraId="6B5D0E35" w14:textId="3FDCDA43"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1</w:t>
      </w:r>
      <w:r w:rsidR="00A53A58">
        <w:rPr>
          <w:rFonts w:ascii="仿宋_GB2312" w:eastAsia="仿宋_GB2312" w:hint="eastAsia"/>
          <w:sz w:val="32"/>
          <w:szCs w:val="32"/>
        </w:rPr>
        <w:t>.</w:t>
      </w:r>
      <w:r w:rsidRPr="002F1929">
        <w:rPr>
          <w:rFonts w:ascii="仿宋_GB2312" w:eastAsia="仿宋_GB2312" w:hint="eastAsia"/>
          <w:sz w:val="32"/>
          <w:szCs w:val="32"/>
        </w:rPr>
        <w:t>学生宿舍和教室资产、教师桌凳，学校购建物等资产管理员：</w:t>
      </w:r>
      <w:r w:rsidR="008243B7">
        <w:rPr>
          <w:rFonts w:ascii="仿宋_GB2312" w:eastAsia="仿宋_GB2312" w:hint="eastAsia"/>
          <w:sz w:val="32"/>
          <w:szCs w:val="32"/>
        </w:rPr>
        <w:t>史官城</w:t>
      </w:r>
      <w:r w:rsidRPr="002F1929">
        <w:rPr>
          <w:rFonts w:ascii="仿宋_GB2312" w:eastAsia="仿宋_GB2312" w:hint="eastAsia"/>
          <w:sz w:val="32"/>
          <w:szCs w:val="32"/>
        </w:rPr>
        <w:t>。责任科室：总务处</w:t>
      </w:r>
    </w:p>
    <w:p w14:paraId="6BF70A14" w14:textId="31EE795B"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2</w:t>
      </w:r>
      <w:r w:rsidR="00A53A58">
        <w:rPr>
          <w:rFonts w:ascii="仿宋_GB2312" w:eastAsia="仿宋_GB2312" w:hint="eastAsia"/>
          <w:sz w:val="32"/>
          <w:szCs w:val="32"/>
        </w:rPr>
        <w:t>.</w:t>
      </w:r>
      <w:r w:rsidRPr="002F1929">
        <w:rPr>
          <w:rFonts w:ascii="仿宋_GB2312" w:eastAsia="仿宋_GB2312" w:hint="eastAsia"/>
          <w:sz w:val="32"/>
          <w:szCs w:val="32"/>
        </w:rPr>
        <w:t>电教器材、演播室等设备资产管理员：</w:t>
      </w:r>
      <w:r w:rsidR="008243B7">
        <w:rPr>
          <w:rFonts w:ascii="仿宋_GB2312" w:eastAsia="仿宋_GB2312" w:hint="eastAsia"/>
          <w:sz w:val="32"/>
          <w:szCs w:val="32"/>
        </w:rPr>
        <w:t>赵家铖</w:t>
      </w:r>
      <w:r w:rsidRPr="002F1929">
        <w:rPr>
          <w:rFonts w:ascii="仿宋_GB2312" w:eastAsia="仿宋_GB2312" w:hint="eastAsia"/>
          <w:sz w:val="32"/>
          <w:szCs w:val="32"/>
        </w:rPr>
        <w:t>。责任科室：</w:t>
      </w:r>
      <w:r w:rsidR="008243B7">
        <w:rPr>
          <w:rFonts w:ascii="仿宋_GB2312" w:eastAsia="仿宋_GB2312" w:hint="eastAsia"/>
          <w:sz w:val="32"/>
          <w:szCs w:val="32"/>
        </w:rPr>
        <w:t>教学装备处</w:t>
      </w:r>
    </w:p>
    <w:p w14:paraId="7F4A80CC" w14:textId="6A1F14E0"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3</w:t>
      </w:r>
      <w:r w:rsidR="00A53A58">
        <w:rPr>
          <w:rFonts w:ascii="仿宋_GB2312" w:eastAsia="仿宋_GB2312" w:hint="eastAsia"/>
          <w:sz w:val="32"/>
          <w:szCs w:val="32"/>
        </w:rPr>
        <w:t>.</w:t>
      </w:r>
      <w:r w:rsidRPr="002F1929">
        <w:rPr>
          <w:rFonts w:ascii="仿宋_GB2312" w:eastAsia="仿宋_GB2312" w:hint="eastAsia"/>
          <w:sz w:val="32"/>
          <w:szCs w:val="32"/>
        </w:rPr>
        <w:t>物理、化学、生物实验室药品、仪器、电钢器材管理员：张彦军。责任科室：</w:t>
      </w:r>
      <w:r w:rsidR="008243B7">
        <w:rPr>
          <w:rFonts w:ascii="仿宋_GB2312" w:eastAsia="仿宋_GB2312" w:hint="eastAsia"/>
          <w:sz w:val="32"/>
          <w:szCs w:val="32"/>
        </w:rPr>
        <w:t>教学装备处</w:t>
      </w:r>
    </w:p>
    <w:p w14:paraId="683C02B9" w14:textId="1190E50A"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4</w:t>
      </w:r>
      <w:r w:rsidR="00A53A58">
        <w:rPr>
          <w:rFonts w:ascii="仿宋_GB2312" w:eastAsia="仿宋_GB2312" w:hint="eastAsia"/>
          <w:sz w:val="32"/>
          <w:szCs w:val="32"/>
        </w:rPr>
        <w:t>.</w:t>
      </w:r>
      <w:r w:rsidRPr="002F1929">
        <w:rPr>
          <w:rFonts w:ascii="仿宋_GB2312" w:eastAsia="仿宋_GB2312" w:hint="eastAsia"/>
          <w:sz w:val="32"/>
          <w:szCs w:val="32"/>
        </w:rPr>
        <w:t>音乐器材、服装管理员：徐红娟。责任科室：教</w:t>
      </w:r>
      <w:r w:rsidR="008243B7">
        <w:rPr>
          <w:rFonts w:ascii="仿宋_GB2312" w:eastAsia="仿宋_GB2312" w:hint="eastAsia"/>
          <w:sz w:val="32"/>
          <w:szCs w:val="32"/>
        </w:rPr>
        <w:t>学</w:t>
      </w:r>
      <w:r w:rsidRPr="002F1929">
        <w:rPr>
          <w:rFonts w:ascii="仿宋_GB2312" w:eastAsia="仿宋_GB2312" w:hint="eastAsia"/>
          <w:sz w:val="32"/>
          <w:szCs w:val="32"/>
        </w:rPr>
        <w:t>处</w:t>
      </w:r>
    </w:p>
    <w:p w14:paraId="614173B5" w14:textId="2BDC5E1C"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5</w:t>
      </w:r>
      <w:r w:rsidR="00A53A58">
        <w:rPr>
          <w:rFonts w:ascii="仿宋_GB2312" w:eastAsia="仿宋_GB2312" w:hint="eastAsia"/>
          <w:sz w:val="32"/>
          <w:szCs w:val="32"/>
        </w:rPr>
        <w:t>.</w:t>
      </w:r>
      <w:r w:rsidRPr="002F1929">
        <w:rPr>
          <w:rFonts w:ascii="仿宋_GB2312" w:eastAsia="仿宋_GB2312" w:hint="eastAsia"/>
          <w:sz w:val="32"/>
          <w:szCs w:val="32"/>
        </w:rPr>
        <w:t>体育器材管理员：</w:t>
      </w:r>
      <w:r w:rsidR="008243B7">
        <w:rPr>
          <w:rFonts w:ascii="仿宋_GB2312" w:eastAsia="仿宋_GB2312" w:hint="eastAsia"/>
          <w:sz w:val="32"/>
          <w:szCs w:val="32"/>
        </w:rPr>
        <w:t>张永建</w:t>
      </w:r>
      <w:r w:rsidRPr="002F1929">
        <w:rPr>
          <w:rFonts w:ascii="仿宋_GB2312" w:eastAsia="仿宋_GB2312" w:hint="eastAsia"/>
          <w:sz w:val="32"/>
          <w:szCs w:val="32"/>
        </w:rPr>
        <w:t>。责任科室：教</w:t>
      </w:r>
      <w:r w:rsidR="008243B7">
        <w:rPr>
          <w:rFonts w:ascii="仿宋_GB2312" w:eastAsia="仿宋_GB2312" w:hint="eastAsia"/>
          <w:sz w:val="32"/>
          <w:szCs w:val="32"/>
        </w:rPr>
        <w:t>学</w:t>
      </w:r>
      <w:r w:rsidRPr="002F1929">
        <w:rPr>
          <w:rFonts w:ascii="仿宋_GB2312" w:eastAsia="仿宋_GB2312" w:hint="eastAsia"/>
          <w:sz w:val="32"/>
          <w:szCs w:val="32"/>
        </w:rPr>
        <w:t>处</w:t>
      </w:r>
    </w:p>
    <w:p w14:paraId="2700D44D" w14:textId="3939485E"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6</w:t>
      </w:r>
      <w:r w:rsidR="00A53A58">
        <w:rPr>
          <w:rFonts w:ascii="仿宋_GB2312" w:eastAsia="仿宋_GB2312" w:hint="eastAsia"/>
          <w:sz w:val="32"/>
          <w:szCs w:val="32"/>
        </w:rPr>
        <w:t>.</w:t>
      </w:r>
      <w:r w:rsidRPr="002F1929">
        <w:rPr>
          <w:rFonts w:ascii="仿宋_GB2312" w:eastAsia="仿宋_GB2312" w:hint="eastAsia"/>
          <w:sz w:val="32"/>
          <w:szCs w:val="32"/>
        </w:rPr>
        <w:t>美术器材管理员：林立春（兼）。责任科室：教</w:t>
      </w:r>
      <w:r w:rsidR="008243B7">
        <w:rPr>
          <w:rFonts w:ascii="仿宋_GB2312" w:eastAsia="仿宋_GB2312" w:hint="eastAsia"/>
          <w:sz w:val="32"/>
          <w:szCs w:val="32"/>
        </w:rPr>
        <w:t>学</w:t>
      </w:r>
      <w:r w:rsidRPr="002F1929">
        <w:rPr>
          <w:rFonts w:ascii="仿宋_GB2312" w:eastAsia="仿宋_GB2312" w:hint="eastAsia"/>
          <w:sz w:val="32"/>
          <w:szCs w:val="32"/>
        </w:rPr>
        <w:t>处</w:t>
      </w:r>
    </w:p>
    <w:p w14:paraId="65DD56E0" w14:textId="5D611EBC"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7</w:t>
      </w:r>
      <w:r w:rsidR="00A53A58">
        <w:rPr>
          <w:rFonts w:ascii="仿宋_GB2312" w:eastAsia="仿宋_GB2312" w:hint="eastAsia"/>
          <w:sz w:val="32"/>
          <w:szCs w:val="32"/>
        </w:rPr>
        <w:t>.食堂、超市</w:t>
      </w:r>
      <w:r w:rsidRPr="002F1929">
        <w:rPr>
          <w:rFonts w:ascii="仿宋_GB2312" w:eastAsia="仿宋_GB2312" w:hint="eastAsia"/>
          <w:sz w:val="32"/>
          <w:szCs w:val="32"/>
        </w:rPr>
        <w:t>资产管理员：</w:t>
      </w:r>
      <w:r w:rsidR="000E581B">
        <w:rPr>
          <w:rFonts w:ascii="仿宋_GB2312" w:eastAsia="仿宋_GB2312" w:hint="eastAsia"/>
          <w:sz w:val="32"/>
          <w:szCs w:val="32"/>
        </w:rPr>
        <w:t>厉</w:t>
      </w:r>
      <w:r w:rsidR="008243B7">
        <w:rPr>
          <w:rFonts w:ascii="仿宋_GB2312" w:eastAsia="仿宋_GB2312" w:hint="eastAsia"/>
          <w:sz w:val="32"/>
          <w:szCs w:val="32"/>
        </w:rPr>
        <w:t>见</w:t>
      </w:r>
      <w:r w:rsidR="000E581B">
        <w:rPr>
          <w:rFonts w:ascii="仿宋_GB2312" w:eastAsia="仿宋_GB2312" w:hint="eastAsia"/>
          <w:sz w:val="32"/>
          <w:szCs w:val="32"/>
        </w:rPr>
        <w:t>宁</w:t>
      </w:r>
      <w:r w:rsidRPr="002F1929">
        <w:rPr>
          <w:rFonts w:ascii="仿宋_GB2312" w:eastAsia="仿宋_GB2312" w:hint="eastAsia"/>
          <w:sz w:val="32"/>
          <w:szCs w:val="32"/>
        </w:rPr>
        <w:t>。责任科室：</w:t>
      </w:r>
      <w:r w:rsidR="008243B7">
        <w:rPr>
          <w:rFonts w:ascii="仿宋_GB2312" w:eastAsia="仿宋_GB2312" w:hint="eastAsia"/>
          <w:sz w:val="32"/>
          <w:szCs w:val="32"/>
        </w:rPr>
        <w:t>总务处</w:t>
      </w:r>
    </w:p>
    <w:p w14:paraId="775AC575" w14:textId="6A3B5B9A"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lastRenderedPageBreak/>
        <w:t>8</w:t>
      </w:r>
      <w:r w:rsidR="00A53A58">
        <w:rPr>
          <w:rFonts w:ascii="仿宋_GB2312" w:eastAsia="仿宋_GB2312" w:hint="eastAsia"/>
          <w:sz w:val="32"/>
          <w:szCs w:val="32"/>
        </w:rPr>
        <w:t>.</w:t>
      </w:r>
      <w:r w:rsidRPr="002F1929">
        <w:rPr>
          <w:rFonts w:ascii="仿宋_GB2312" w:eastAsia="仿宋_GB2312" w:hint="eastAsia"/>
          <w:sz w:val="32"/>
          <w:szCs w:val="32"/>
        </w:rPr>
        <w:t>图书</w:t>
      </w:r>
      <w:r w:rsidR="00A53A58">
        <w:rPr>
          <w:rFonts w:ascii="仿宋_GB2312" w:eastAsia="仿宋_GB2312" w:hint="eastAsia"/>
          <w:sz w:val="32"/>
          <w:szCs w:val="32"/>
        </w:rPr>
        <w:t>资料和</w:t>
      </w:r>
      <w:r w:rsidRPr="002F1929">
        <w:rPr>
          <w:rFonts w:ascii="仿宋_GB2312" w:eastAsia="仿宋_GB2312" w:hint="eastAsia"/>
          <w:sz w:val="32"/>
          <w:szCs w:val="32"/>
        </w:rPr>
        <w:t>阅览室资产管理员：</w:t>
      </w:r>
      <w:r w:rsidR="000E581B">
        <w:rPr>
          <w:rFonts w:ascii="仿宋_GB2312" w:eastAsia="仿宋_GB2312" w:hint="eastAsia"/>
          <w:sz w:val="32"/>
          <w:szCs w:val="32"/>
        </w:rPr>
        <w:t>李佃强</w:t>
      </w:r>
      <w:r w:rsidRPr="002F1929">
        <w:rPr>
          <w:rFonts w:ascii="仿宋_GB2312" w:eastAsia="仿宋_GB2312" w:hint="eastAsia"/>
          <w:sz w:val="32"/>
          <w:szCs w:val="32"/>
        </w:rPr>
        <w:t>。责任科室：</w:t>
      </w:r>
      <w:r w:rsidR="008243B7">
        <w:rPr>
          <w:rFonts w:ascii="仿宋_GB2312" w:eastAsia="仿宋_GB2312" w:hint="eastAsia"/>
          <w:sz w:val="32"/>
          <w:szCs w:val="32"/>
        </w:rPr>
        <w:t>教学装备处</w:t>
      </w:r>
    </w:p>
    <w:p w14:paraId="33ABF4EA" w14:textId="765275E0" w:rsidR="002F1929" w:rsidRPr="002F1929" w:rsidRDefault="008243B7" w:rsidP="002F1929">
      <w:pPr>
        <w:spacing w:line="600" w:lineRule="exact"/>
        <w:ind w:firstLineChars="200" w:firstLine="640"/>
        <w:jc w:val="left"/>
        <w:rPr>
          <w:rFonts w:ascii="仿宋_GB2312" w:eastAsia="仿宋_GB2312"/>
          <w:sz w:val="32"/>
          <w:szCs w:val="32"/>
        </w:rPr>
      </w:pPr>
      <w:r>
        <w:rPr>
          <w:rFonts w:ascii="仿宋_GB2312" w:eastAsia="仿宋_GB2312"/>
          <w:sz w:val="32"/>
          <w:szCs w:val="32"/>
        </w:rPr>
        <w:t>9</w:t>
      </w:r>
      <w:r w:rsidR="00A53A58">
        <w:rPr>
          <w:rFonts w:ascii="仿宋_GB2312" w:eastAsia="仿宋_GB2312" w:hint="eastAsia"/>
          <w:sz w:val="32"/>
          <w:szCs w:val="32"/>
        </w:rPr>
        <w:t>.</w:t>
      </w:r>
      <w:r w:rsidR="002F1929" w:rsidRPr="002F1929">
        <w:rPr>
          <w:rFonts w:ascii="仿宋_GB2312" w:eastAsia="仿宋_GB2312" w:hint="eastAsia"/>
          <w:sz w:val="32"/>
          <w:szCs w:val="32"/>
        </w:rPr>
        <w:t>档案、赠送品、校史室</w:t>
      </w:r>
      <w:r>
        <w:rPr>
          <w:rFonts w:ascii="仿宋_GB2312" w:eastAsia="仿宋_GB2312" w:hint="eastAsia"/>
          <w:sz w:val="32"/>
          <w:szCs w:val="32"/>
        </w:rPr>
        <w:t>、</w:t>
      </w:r>
      <w:r w:rsidRPr="002F1929">
        <w:rPr>
          <w:rFonts w:ascii="仿宋_GB2312" w:eastAsia="仿宋_GB2312" w:hint="eastAsia"/>
          <w:sz w:val="32"/>
          <w:szCs w:val="32"/>
        </w:rPr>
        <w:t>会议室资产管理员</w:t>
      </w:r>
      <w:r w:rsidR="002F1929" w:rsidRPr="002F1929">
        <w:rPr>
          <w:rFonts w:ascii="仿宋_GB2312" w:eastAsia="仿宋_GB2312" w:hint="eastAsia"/>
          <w:sz w:val="32"/>
          <w:szCs w:val="32"/>
        </w:rPr>
        <w:t>资产管理员：安晓。责任科室：办公室</w:t>
      </w:r>
    </w:p>
    <w:p w14:paraId="66DF7E10" w14:textId="74906215"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1</w:t>
      </w:r>
      <w:r w:rsidR="00F857D9">
        <w:rPr>
          <w:rFonts w:ascii="仿宋_GB2312" w:eastAsia="仿宋_GB2312"/>
          <w:sz w:val="32"/>
          <w:szCs w:val="32"/>
        </w:rPr>
        <w:t>0</w:t>
      </w:r>
      <w:r w:rsidR="00A53A58">
        <w:rPr>
          <w:rFonts w:ascii="仿宋_GB2312" w:eastAsia="仿宋_GB2312" w:hint="eastAsia"/>
          <w:sz w:val="32"/>
          <w:szCs w:val="32"/>
        </w:rPr>
        <w:t>.</w:t>
      </w:r>
      <w:r w:rsidRPr="002F1929">
        <w:rPr>
          <w:rFonts w:ascii="仿宋_GB2312" w:eastAsia="仿宋_GB2312" w:hint="eastAsia"/>
          <w:sz w:val="32"/>
          <w:szCs w:val="32"/>
        </w:rPr>
        <w:t>保卫科消防设备资产管理员：</w:t>
      </w:r>
      <w:r w:rsidR="000E581B">
        <w:rPr>
          <w:rFonts w:ascii="仿宋_GB2312" w:eastAsia="仿宋_GB2312" w:hint="eastAsia"/>
          <w:sz w:val="32"/>
          <w:szCs w:val="32"/>
        </w:rPr>
        <w:t>刘龙</w:t>
      </w:r>
      <w:r w:rsidRPr="002F1929">
        <w:rPr>
          <w:rFonts w:ascii="仿宋_GB2312" w:eastAsia="仿宋_GB2312" w:hint="eastAsia"/>
          <w:sz w:val="32"/>
          <w:szCs w:val="32"/>
        </w:rPr>
        <w:t>。责任科室：</w:t>
      </w:r>
      <w:r w:rsidR="008243B7">
        <w:rPr>
          <w:rFonts w:ascii="仿宋_GB2312" w:eastAsia="仿宋_GB2312" w:hint="eastAsia"/>
          <w:sz w:val="32"/>
          <w:szCs w:val="32"/>
        </w:rPr>
        <w:t>安全管理处</w:t>
      </w:r>
    </w:p>
    <w:p w14:paraId="26F4097A" w14:textId="0ED51BDC" w:rsidR="002F1929" w:rsidRPr="002F1929" w:rsidRDefault="00305729" w:rsidP="002F1929">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1</w:t>
      </w:r>
      <w:r w:rsidR="00F857D9">
        <w:rPr>
          <w:rFonts w:ascii="仿宋_GB2312" w:eastAsia="仿宋_GB2312"/>
          <w:sz w:val="32"/>
          <w:szCs w:val="32"/>
        </w:rPr>
        <w:t>1</w:t>
      </w:r>
      <w:r w:rsidR="00A53A58">
        <w:rPr>
          <w:rFonts w:ascii="仿宋_GB2312" w:eastAsia="仿宋_GB2312" w:hint="eastAsia"/>
          <w:sz w:val="32"/>
          <w:szCs w:val="32"/>
        </w:rPr>
        <w:t>.</w:t>
      </w:r>
      <w:r w:rsidR="002F1929" w:rsidRPr="002F1929">
        <w:rPr>
          <w:rFonts w:ascii="仿宋_GB2312" w:eastAsia="仿宋_GB2312" w:hint="eastAsia"/>
          <w:sz w:val="32"/>
          <w:szCs w:val="32"/>
        </w:rPr>
        <w:t>培训、办公物品等资产管理员：刘</w:t>
      </w:r>
      <w:r w:rsidR="000E581B">
        <w:rPr>
          <w:rFonts w:ascii="仿宋_GB2312" w:eastAsia="仿宋_GB2312" w:hint="eastAsia"/>
          <w:sz w:val="32"/>
          <w:szCs w:val="32"/>
        </w:rPr>
        <w:t>兆</w:t>
      </w:r>
      <w:r w:rsidR="002F1929" w:rsidRPr="002F1929">
        <w:rPr>
          <w:rFonts w:ascii="仿宋_GB2312" w:eastAsia="仿宋_GB2312" w:hint="eastAsia"/>
          <w:sz w:val="32"/>
          <w:szCs w:val="32"/>
        </w:rPr>
        <w:t>树。责任科室：总务处</w:t>
      </w:r>
    </w:p>
    <w:p w14:paraId="4AB7E210" w14:textId="61D2072A" w:rsidR="007D5E2D" w:rsidRDefault="007D5E2D" w:rsidP="007D5E2D">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2</w:t>
      </w:r>
      <w:r w:rsidR="00A53A58">
        <w:rPr>
          <w:rFonts w:ascii="仿宋_GB2312" w:eastAsia="仿宋_GB2312" w:hint="eastAsia"/>
          <w:sz w:val="32"/>
          <w:szCs w:val="32"/>
        </w:rPr>
        <w:t>.</w:t>
      </w:r>
      <w:r>
        <w:rPr>
          <w:rFonts w:ascii="仿宋_GB2312" w:eastAsia="仿宋_GB2312" w:hint="eastAsia"/>
          <w:sz w:val="32"/>
          <w:szCs w:val="32"/>
        </w:rPr>
        <w:t>幼儿保育实训室和婴幼儿托育服务</w:t>
      </w:r>
      <w:r w:rsidR="00A53A58">
        <w:rPr>
          <w:rFonts w:ascii="仿宋_GB2312" w:eastAsia="仿宋_GB2312" w:hint="eastAsia"/>
          <w:sz w:val="32"/>
          <w:szCs w:val="32"/>
        </w:rPr>
        <w:t>实训室</w:t>
      </w:r>
      <w:r w:rsidRPr="002F1929">
        <w:rPr>
          <w:rFonts w:ascii="仿宋_GB2312" w:eastAsia="仿宋_GB2312" w:hint="eastAsia"/>
          <w:sz w:val="32"/>
          <w:szCs w:val="32"/>
        </w:rPr>
        <w:t>资产管理员：</w:t>
      </w:r>
      <w:r w:rsidR="00A53A58">
        <w:rPr>
          <w:rFonts w:ascii="仿宋_GB2312" w:eastAsia="仿宋_GB2312" w:hint="eastAsia"/>
          <w:sz w:val="32"/>
          <w:szCs w:val="32"/>
        </w:rPr>
        <w:t>郑文清</w:t>
      </w:r>
      <w:r w:rsidRPr="002F1929">
        <w:rPr>
          <w:rFonts w:ascii="仿宋_GB2312" w:eastAsia="仿宋_GB2312" w:hint="eastAsia"/>
          <w:sz w:val="32"/>
          <w:szCs w:val="32"/>
        </w:rPr>
        <w:t>。责任科室：</w:t>
      </w:r>
      <w:r w:rsidR="00A53A58">
        <w:rPr>
          <w:rFonts w:ascii="仿宋_GB2312" w:eastAsia="仿宋_GB2312" w:hint="eastAsia"/>
          <w:sz w:val="32"/>
          <w:szCs w:val="32"/>
        </w:rPr>
        <w:t>幼儿教育部</w:t>
      </w:r>
    </w:p>
    <w:p w14:paraId="13CE29A8" w14:textId="60B4C84F" w:rsidR="00A53A58" w:rsidRDefault="00A53A58" w:rsidP="007D5E2D">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3</w:t>
      </w:r>
      <w:r>
        <w:rPr>
          <w:rFonts w:ascii="仿宋_GB2312" w:eastAsia="仿宋_GB2312" w:hint="eastAsia"/>
          <w:sz w:val="32"/>
          <w:szCs w:val="32"/>
        </w:rPr>
        <w:t>.智慧健康养老服务实训室和旅游服务与管理实训室</w:t>
      </w:r>
      <w:r w:rsidRPr="002F1929">
        <w:rPr>
          <w:rFonts w:ascii="仿宋_GB2312" w:eastAsia="仿宋_GB2312" w:hint="eastAsia"/>
          <w:sz w:val="32"/>
          <w:szCs w:val="32"/>
        </w:rPr>
        <w:t>资产管理员：</w:t>
      </w:r>
      <w:r>
        <w:rPr>
          <w:rFonts w:ascii="仿宋_GB2312" w:eastAsia="仿宋_GB2312" w:hint="eastAsia"/>
          <w:sz w:val="32"/>
          <w:szCs w:val="32"/>
        </w:rPr>
        <w:t>程翠芳</w:t>
      </w:r>
      <w:r w:rsidRPr="002F1929">
        <w:rPr>
          <w:rFonts w:ascii="仿宋_GB2312" w:eastAsia="仿宋_GB2312" w:hint="eastAsia"/>
          <w:sz w:val="32"/>
          <w:szCs w:val="32"/>
        </w:rPr>
        <w:t>。责任科室：</w:t>
      </w:r>
      <w:r>
        <w:rPr>
          <w:rFonts w:ascii="仿宋_GB2312" w:eastAsia="仿宋_GB2312" w:hint="eastAsia"/>
          <w:sz w:val="32"/>
          <w:szCs w:val="32"/>
        </w:rPr>
        <w:t>计算机平面设计部</w:t>
      </w:r>
    </w:p>
    <w:p w14:paraId="7A6264DC" w14:textId="3EC36A69" w:rsidR="00A53A58" w:rsidRPr="002F1929" w:rsidRDefault="00A53A58" w:rsidP="007D5E2D">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4</w:t>
      </w:r>
      <w:r>
        <w:rPr>
          <w:rFonts w:ascii="仿宋_GB2312" w:eastAsia="仿宋_GB2312" w:hint="eastAsia"/>
          <w:sz w:val="32"/>
          <w:szCs w:val="32"/>
        </w:rPr>
        <w:t>.艺术设计实训室</w:t>
      </w:r>
      <w:r w:rsidRPr="002F1929">
        <w:rPr>
          <w:rFonts w:ascii="仿宋_GB2312" w:eastAsia="仿宋_GB2312" w:hint="eastAsia"/>
          <w:sz w:val="32"/>
          <w:szCs w:val="32"/>
        </w:rPr>
        <w:t>资产管理员：</w:t>
      </w:r>
      <w:r>
        <w:rPr>
          <w:rFonts w:ascii="仿宋_GB2312" w:eastAsia="仿宋_GB2312" w:hint="eastAsia"/>
          <w:sz w:val="32"/>
          <w:szCs w:val="32"/>
        </w:rPr>
        <w:t>孔祥轮</w:t>
      </w:r>
      <w:r w:rsidRPr="002F1929">
        <w:rPr>
          <w:rFonts w:ascii="仿宋_GB2312" w:eastAsia="仿宋_GB2312" w:hint="eastAsia"/>
          <w:sz w:val="32"/>
          <w:szCs w:val="32"/>
        </w:rPr>
        <w:t>。责任科室：</w:t>
      </w:r>
      <w:r>
        <w:rPr>
          <w:rFonts w:ascii="仿宋_GB2312" w:eastAsia="仿宋_GB2312" w:hint="eastAsia"/>
          <w:sz w:val="32"/>
          <w:szCs w:val="32"/>
        </w:rPr>
        <w:t>艺术设计部</w:t>
      </w:r>
    </w:p>
    <w:p w14:paraId="3A1274D3" w14:textId="5703BD77" w:rsidR="008243B7" w:rsidRPr="002F1929" w:rsidRDefault="002F1929" w:rsidP="008243B7">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1</w:t>
      </w:r>
      <w:r w:rsidR="00A53A58">
        <w:rPr>
          <w:rFonts w:ascii="仿宋_GB2312" w:eastAsia="仿宋_GB2312"/>
          <w:sz w:val="32"/>
          <w:szCs w:val="32"/>
        </w:rPr>
        <w:t>5</w:t>
      </w:r>
      <w:r w:rsidR="00A53A58">
        <w:rPr>
          <w:rFonts w:ascii="仿宋_GB2312" w:eastAsia="仿宋_GB2312" w:hint="eastAsia"/>
          <w:sz w:val="32"/>
          <w:szCs w:val="32"/>
        </w:rPr>
        <w:t>.</w:t>
      </w:r>
      <w:r w:rsidRPr="002F1929">
        <w:rPr>
          <w:rFonts w:ascii="仿宋_GB2312" w:eastAsia="仿宋_GB2312" w:hint="eastAsia"/>
          <w:sz w:val="32"/>
          <w:szCs w:val="32"/>
        </w:rPr>
        <w:t>微机</w:t>
      </w:r>
      <w:r w:rsidR="00A53A58">
        <w:rPr>
          <w:rFonts w:ascii="仿宋_GB2312" w:eastAsia="仿宋_GB2312" w:hint="eastAsia"/>
          <w:sz w:val="32"/>
          <w:szCs w:val="32"/>
        </w:rPr>
        <w:t>教室</w:t>
      </w:r>
      <w:r w:rsidR="008243B7">
        <w:rPr>
          <w:rFonts w:ascii="仿宋_GB2312" w:eastAsia="仿宋_GB2312" w:hint="eastAsia"/>
          <w:sz w:val="32"/>
          <w:szCs w:val="32"/>
        </w:rPr>
        <w:t>资产</w:t>
      </w:r>
      <w:r w:rsidRPr="002F1929">
        <w:rPr>
          <w:rFonts w:ascii="仿宋_GB2312" w:eastAsia="仿宋_GB2312" w:hint="eastAsia"/>
          <w:sz w:val="32"/>
          <w:szCs w:val="32"/>
        </w:rPr>
        <w:t>管理</w:t>
      </w:r>
      <w:r w:rsidR="008243B7">
        <w:rPr>
          <w:rFonts w:ascii="仿宋_GB2312" w:eastAsia="仿宋_GB2312" w:hint="eastAsia"/>
          <w:sz w:val="32"/>
          <w:szCs w:val="32"/>
        </w:rPr>
        <w:t>员</w:t>
      </w:r>
      <w:r w:rsidRPr="002F1929">
        <w:rPr>
          <w:rFonts w:ascii="仿宋_GB2312" w:eastAsia="仿宋_GB2312" w:hint="eastAsia"/>
          <w:sz w:val="32"/>
          <w:szCs w:val="32"/>
        </w:rPr>
        <w:t>：</w:t>
      </w:r>
      <w:r w:rsidR="008243B7">
        <w:rPr>
          <w:rFonts w:ascii="仿宋_GB2312" w:eastAsia="仿宋_GB2312" w:hint="eastAsia"/>
          <w:sz w:val="32"/>
          <w:szCs w:val="32"/>
        </w:rPr>
        <w:t>刘相华</w:t>
      </w:r>
      <w:r w:rsidR="008243B7" w:rsidRPr="002F1929">
        <w:rPr>
          <w:rFonts w:ascii="仿宋_GB2312" w:eastAsia="仿宋_GB2312" w:hint="eastAsia"/>
          <w:sz w:val="32"/>
          <w:szCs w:val="32"/>
        </w:rPr>
        <w:t>。责任科室：</w:t>
      </w:r>
      <w:r w:rsidR="008243B7">
        <w:rPr>
          <w:rFonts w:ascii="仿宋_GB2312" w:eastAsia="仿宋_GB2312" w:hint="eastAsia"/>
          <w:sz w:val="32"/>
          <w:szCs w:val="32"/>
        </w:rPr>
        <w:t>教学装备处</w:t>
      </w:r>
    </w:p>
    <w:p w14:paraId="0639606C" w14:textId="0B94B1D3" w:rsidR="002F1929" w:rsidRPr="002F1929" w:rsidRDefault="00737610" w:rsidP="002F1929">
      <w:pPr>
        <w:spacing w:line="600" w:lineRule="exact"/>
        <w:ind w:firstLineChars="200" w:firstLine="643"/>
        <w:jc w:val="left"/>
        <w:rPr>
          <w:rFonts w:ascii="仿宋_GB2312" w:eastAsia="仿宋_GB2312"/>
          <w:sz w:val="32"/>
          <w:szCs w:val="32"/>
        </w:rPr>
      </w:pPr>
      <w:r w:rsidRPr="00737610">
        <w:rPr>
          <w:rFonts w:ascii="仿宋_GB2312" w:eastAsia="仿宋_GB2312" w:hint="eastAsia"/>
          <w:b/>
          <w:sz w:val="32"/>
          <w:szCs w:val="32"/>
        </w:rPr>
        <w:t>第七条</w:t>
      </w:r>
      <w:r>
        <w:rPr>
          <w:rFonts w:ascii="仿宋_GB2312" w:eastAsia="仿宋_GB2312" w:hint="eastAsia"/>
          <w:sz w:val="32"/>
          <w:szCs w:val="32"/>
        </w:rPr>
        <w:t xml:space="preserve"> </w:t>
      </w:r>
      <w:r w:rsidR="008243B7">
        <w:rPr>
          <w:rFonts w:ascii="仿宋_GB2312" w:eastAsia="仿宋_GB2312" w:hint="eastAsia"/>
          <w:sz w:val="32"/>
          <w:szCs w:val="32"/>
        </w:rPr>
        <w:t>处</w:t>
      </w:r>
      <w:r w:rsidR="00A53A58">
        <w:rPr>
          <w:rFonts w:ascii="仿宋_GB2312" w:eastAsia="仿宋_GB2312" w:hint="eastAsia"/>
          <w:sz w:val="32"/>
          <w:szCs w:val="32"/>
        </w:rPr>
        <w:t>（部）</w:t>
      </w:r>
      <w:r w:rsidR="008243B7">
        <w:rPr>
          <w:rFonts w:ascii="仿宋_GB2312" w:eastAsia="仿宋_GB2312" w:hint="eastAsia"/>
          <w:sz w:val="32"/>
          <w:szCs w:val="32"/>
        </w:rPr>
        <w:t>室</w:t>
      </w:r>
      <w:r w:rsidR="002F1929" w:rsidRPr="002F1929">
        <w:rPr>
          <w:rFonts w:ascii="仿宋_GB2312" w:eastAsia="仿宋_GB2312" w:hint="eastAsia"/>
          <w:sz w:val="32"/>
          <w:szCs w:val="32"/>
        </w:rPr>
        <w:t>负责人是第一责任人，负领导责任。在使用过程中，谁使用谁管理谁负责。分管理员职责如下：</w:t>
      </w:r>
    </w:p>
    <w:p w14:paraId="6234CA34"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（一）根据学校固定资产管理制度，制定本部门的业务管理规范、标准及有关制度；</w:t>
      </w:r>
    </w:p>
    <w:p w14:paraId="1E3E04DC"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（二）加强与总管理员的联系，负责固定资产的增减变动处置的归口审核工作</w:t>
      </w:r>
    </w:p>
    <w:p w14:paraId="4C4D28D7"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（三）严格出借手续，定期回收检查，发现问题及时上报；</w:t>
      </w:r>
    </w:p>
    <w:p w14:paraId="47248D6E" w14:textId="6F4112F0"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（四）组织本部门固定资产的清查、维护和统计等工作；</w:t>
      </w:r>
      <w:r w:rsidRPr="002F1929">
        <w:rPr>
          <w:rFonts w:ascii="仿宋_GB2312" w:eastAsia="仿宋_GB2312" w:hint="eastAsia"/>
          <w:sz w:val="32"/>
          <w:szCs w:val="32"/>
        </w:rPr>
        <w:lastRenderedPageBreak/>
        <w:t>登记有关固定资产台帐，建立固定资产使用卡片；</w:t>
      </w:r>
    </w:p>
    <w:p w14:paraId="6052A02F"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（五） 提出固定资产调剂、配置建议并根据批复组织实施；保管、养护固定资产；</w:t>
      </w:r>
    </w:p>
    <w:p w14:paraId="5CD80224" w14:textId="10B784AF"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（六）根据使用部门的申请，组织固定资产报废、报损的技术鉴定，提出处理意见，报分管领导审批。</w:t>
      </w:r>
    </w:p>
    <w:p w14:paraId="65D6FB76" w14:textId="77777777" w:rsidR="002F1929" w:rsidRPr="002F1929" w:rsidRDefault="002F1929" w:rsidP="002F1929">
      <w:pPr>
        <w:spacing w:line="600" w:lineRule="exact"/>
        <w:jc w:val="center"/>
        <w:rPr>
          <w:rFonts w:ascii="黑体" w:eastAsia="黑体" w:hAnsi="黑体"/>
          <w:sz w:val="32"/>
          <w:szCs w:val="32"/>
        </w:rPr>
      </w:pPr>
      <w:r w:rsidRPr="002F1929">
        <w:rPr>
          <w:rFonts w:ascii="黑体" w:eastAsia="黑体" w:hAnsi="黑体" w:hint="eastAsia"/>
          <w:sz w:val="32"/>
          <w:szCs w:val="32"/>
        </w:rPr>
        <w:t>第三章 固定资产范围、分类和计价</w:t>
      </w:r>
    </w:p>
    <w:p w14:paraId="0379DCA6" w14:textId="77777777" w:rsidR="002F1929" w:rsidRPr="002F1929" w:rsidRDefault="002F1929" w:rsidP="002F1929">
      <w:pPr>
        <w:spacing w:line="600" w:lineRule="exact"/>
        <w:ind w:firstLineChars="200" w:firstLine="643"/>
        <w:jc w:val="left"/>
        <w:rPr>
          <w:rFonts w:ascii="仿宋_GB2312" w:eastAsia="仿宋_GB2312"/>
          <w:sz w:val="32"/>
          <w:szCs w:val="32"/>
        </w:rPr>
      </w:pPr>
      <w:r w:rsidRPr="00737610">
        <w:rPr>
          <w:rFonts w:ascii="仿宋_GB2312" w:eastAsia="仿宋_GB2312" w:hint="eastAsia"/>
          <w:b/>
          <w:sz w:val="32"/>
          <w:szCs w:val="32"/>
        </w:rPr>
        <w:t>第八条</w:t>
      </w:r>
      <w:r w:rsidRPr="002F1929">
        <w:rPr>
          <w:rFonts w:ascii="仿宋_GB2312" w:eastAsia="仿宋_GB2312" w:hint="eastAsia"/>
          <w:sz w:val="32"/>
          <w:szCs w:val="32"/>
        </w:rPr>
        <w:t xml:space="preserve"> 学校利用财政补助收入、上级补助收入、事业收入、经营服务收入、附属单位上缴收入、其它收入或各种基金购置、建设的固定资产，以及通过捐赠、调拨等形式取得的固定资产，都应纳入固定资产管理范围。</w:t>
      </w:r>
    </w:p>
    <w:p w14:paraId="75128CAA" w14:textId="77777777" w:rsidR="002F1929" w:rsidRPr="002F1929" w:rsidRDefault="002F1929" w:rsidP="002F1929">
      <w:pPr>
        <w:spacing w:line="600" w:lineRule="exact"/>
        <w:ind w:firstLineChars="200" w:firstLine="643"/>
        <w:jc w:val="left"/>
        <w:rPr>
          <w:rFonts w:ascii="仿宋_GB2312" w:eastAsia="仿宋_GB2312"/>
          <w:sz w:val="32"/>
          <w:szCs w:val="32"/>
        </w:rPr>
      </w:pPr>
      <w:r w:rsidRPr="00737610">
        <w:rPr>
          <w:rFonts w:ascii="仿宋_GB2312" w:eastAsia="仿宋_GB2312" w:hint="eastAsia"/>
          <w:b/>
          <w:sz w:val="32"/>
          <w:szCs w:val="32"/>
        </w:rPr>
        <w:t>第九条</w:t>
      </w:r>
      <w:r w:rsidRPr="002F1929">
        <w:rPr>
          <w:rFonts w:ascii="仿宋_GB2312" w:eastAsia="仿宋_GB2312" w:hint="eastAsia"/>
          <w:sz w:val="32"/>
          <w:szCs w:val="32"/>
        </w:rPr>
        <w:t xml:space="preserve"> 学校固定资产的分类。学校的固定资产按照高校会计制度的要求，按照以下六类设置会计账目进行核算：（一）房屋、建筑物及附属设施；（二）专用设备；（三）一般设备；（四）档案、文物和陈列品；（五）图书；（六）其他固定资产。按照以下十六类设置分类账通过固定资产管理系统对固定资产进行管理。（一）房屋及构筑物；（二）土地；（三）仪器仪表；（四）机电设备；（五）电子设备；（六） 印刷设备；（七）学生用床、桌、凳（八）文体设备；（九）标本模型； （十） 档案、文物及陈列品； （十一） 图书； （十二） 工具、量具和器皿；（十三） 家具；（十四） 办公设备； （十五）被服装具。</w:t>
      </w:r>
    </w:p>
    <w:p w14:paraId="63AB5715" w14:textId="77777777" w:rsidR="002F1929" w:rsidRPr="002F1929" w:rsidRDefault="002F1929" w:rsidP="002F1929">
      <w:pPr>
        <w:spacing w:line="600" w:lineRule="exact"/>
        <w:ind w:firstLineChars="200" w:firstLine="643"/>
        <w:jc w:val="left"/>
        <w:rPr>
          <w:rFonts w:ascii="仿宋_GB2312" w:eastAsia="仿宋_GB2312"/>
          <w:sz w:val="32"/>
          <w:szCs w:val="32"/>
        </w:rPr>
      </w:pPr>
      <w:r w:rsidRPr="00737610">
        <w:rPr>
          <w:rFonts w:ascii="仿宋_GB2312" w:eastAsia="仿宋_GB2312" w:hint="eastAsia"/>
          <w:b/>
          <w:sz w:val="32"/>
          <w:szCs w:val="32"/>
        </w:rPr>
        <w:t>第十条</w:t>
      </w:r>
      <w:r w:rsidRPr="002F1929">
        <w:rPr>
          <w:rFonts w:ascii="仿宋_GB2312" w:eastAsia="仿宋_GB2312" w:hint="eastAsia"/>
          <w:sz w:val="32"/>
          <w:szCs w:val="32"/>
        </w:rPr>
        <w:t xml:space="preserve"> 学校固定资产按下列规定计价：</w:t>
      </w:r>
    </w:p>
    <w:p w14:paraId="3F38AE40"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（一） 购入、调入的固定资产，按实际支付的价款以及为使固定资产达到预期工作状态所支付的包装费、运杂费、安装</w:t>
      </w:r>
      <w:r w:rsidRPr="002F1929">
        <w:rPr>
          <w:rFonts w:ascii="仿宋_GB2312" w:eastAsia="仿宋_GB2312" w:hint="eastAsia"/>
          <w:sz w:val="32"/>
          <w:szCs w:val="32"/>
        </w:rPr>
        <w:lastRenderedPageBreak/>
        <w:t>费及车辆购置附加费等计价；</w:t>
      </w:r>
    </w:p>
    <w:p w14:paraId="7C819D1F"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（二） 自行购建的固定资产，验收合格后，按建造所用全部相关支出计价；</w:t>
      </w:r>
    </w:p>
    <w:p w14:paraId="1375A03B"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（三） 在原固定资产基础上进行改建、扩建和增建的固定资产，应按改建、扩建和增建所发生的支出减去改建、扩建和增建过程中的变价收入后的净增加值，增计固定资产原价；</w:t>
      </w:r>
    </w:p>
    <w:p w14:paraId="2290B58D"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（四）融资租入的固定资产，按租赁协议确定的价款、运杂费、安装费等计价；</w:t>
      </w:r>
    </w:p>
    <w:p w14:paraId="2491ABF4"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（五）接受捐赠的固定资产，按照同类固定资产的市场价格或根据捐赠者所提供的有关凭据，以及接受固定资产时发生的相关费用计价；</w:t>
      </w:r>
    </w:p>
    <w:p w14:paraId="037E7F4B"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（六）盘盈的固定资产，按重置价值计价；</w:t>
      </w:r>
    </w:p>
    <w:p w14:paraId="26E616F2"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（七）交换取得的固定资产，按重置价值计价；</w:t>
      </w:r>
    </w:p>
    <w:p w14:paraId="640B0C51" w14:textId="77777777" w:rsidR="002F1929" w:rsidRPr="002F1929" w:rsidRDefault="002F1929" w:rsidP="002F1929">
      <w:pPr>
        <w:spacing w:line="600" w:lineRule="exact"/>
        <w:ind w:firstLineChars="200" w:firstLine="643"/>
        <w:jc w:val="left"/>
        <w:rPr>
          <w:rFonts w:ascii="仿宋_GB2312" w:eastAsia="仿宋_GB2312"/>
          <w:sz w:val="32"/>
          <w:szCs w:val="32"/>
        </w:rPr>
      </w:pPr>
      <w:r w:rsidRPr="00737610">
        <w:rPr>
          <w:rFonts w:ascii="仿宋_GB2312" w:eastAsia="仿宋_GB2312" w:hint="eastAsia"/>
          <w:b/>
          <w:sz w:val="32"/>
          <w:szCs w:val="32"/>
        </w:rPr>
        <w:t>第十一条</w:t>
      </w:r>
      <w:r w:rsidRPr="002F1929">
        <w:rPr>
          <w:rFonts w:ascii="仿宋_GB2312" w:eastAsia="仿宋_GB2312" w:hint="eastAsia"/>
          <w:sz w:val="32"/>
          <w:szCs w:val="32"/>
        </w:rPr>
        <w:t xml:space="preserve"> 已经入账的固定资产，除发生下列情况外，不得任意变化其价值。</w:t>
      </w:r>
    </w:p>
    <w:p w14:paraId="16E4676E"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（一） 根据国家规定对固定资产价值重新估价；</w:t>
      </w:r>
    </w:p>
    <w:p w14:paraId="53609EEE"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（二） 增加补充设备或改良装置；</w:t>
      </w:r>
    </w:p>
    <w:p w14:paraId="3CBE049A"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（三） 将固定资产的一部分拆除；</w:t>
      </w:r>
    </w:p>
    <w:p w14:paraId="60C35040"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（四） 发现原固定资产记账有误。</w:t>
      </w:r>
    </w:p>
    <w:p w14:paraId="3FEA8BF4" w14:textId="77777777" w:rsidR="002F1929" w:rsidRPr="002F1929" w:rsidRDefault="002F1929" w:rsidP="002F1929">
      <w:pPr>
        <w:spacing w:line="600" w:lineRule="exact"/>
        <w:jc w:val="center"/>
        <w:rPr>
          <w:rFonts w:ascii="黑体" w:eastAsia="黑体" w:hAnsi="黑体"/>
          <w:sz w:val="32"/>
          <w:szCs w:val="32"/>
        </w:rPr>
      </w:pPr>
      <w:r w:rsidRPr="002F1929">
        <w:rPr>
          <w:rFonts w:ascii="黑体" w:eastAsia="黑体" w:hAnsi="黑体" w:hint="eastAsia"/>
          <w:sz w:val="32"/>
          <w:szCs w:val="32"/>
        </w:rPr>
        <w:t>第四章 固定资产增加</w:t>
      </w:r>
    </w:p>
    <w:p w14:paraId="2407EE47" w14:textId="77777777" w:rsidR="002F1929" w:rsidRPr="002F1929" w:rsidRDefault="002F1929" w:rsidP="002F1929">
      <w:pPr>
        <w:spacing w:line="600" w:lineRule="exact"/>
        <w:ind w:firstLineChars="200" w:firstLine="643"/>
        <w:jc w:val="left"/>
        <w:rPr>
          <w:rFonts w:ascii="仿宋_GB2312" w:eastAsia="仿宋_GB2312"/>
          <w:sz w:val="32"/>
          <w:szCs w:val="32"/>
        </w:rPr>
      </w:pPr>
      <w:r w:rsidRPr="00737610">
        <w:rPr>
          <w:rFonts w:ascii="仿宋_GB2312" w:eastAsia="仿宋_GB2312" w:hint="eastAsia"/>
          <w:b/>
          <w:sz w:val="32"/>
          <w:szCs w:val="32"/>
        </w:rPr>
        <w:t>第十二条</w:t>
      </w:r>
      <w:r w:rsidRPr="002F1929">
        <w:rPr>
          <w:rFonts w:ascii="仿宋_GB2312" w:eastAsia="仿宋_GB2312" w:hint="eastAsia"/>
          <w:sz w:val="32"/>
          <w:szCs w:val="32"/>
        </w:rPr>
        <w:t xml:space="preserve"> 固定资产增加主要是指购置、建造、改良、受赠、调拨和划转等活动所引起的固定资产数量和价值量的增加。</w:t>
      </w:r>
    </w:p>
    <w:p w14:paraId="5F4CDD14" w14:textId="77777777" w:rsidR="002F1929" w:rsidRPr="002F1929" w:rsidRDefault="002F1929" w:rsidP="002F1929">
      <w:pPr>
        <w:spacing w:line="600" w:lineRule="exact"/>
        <w:ind w:firstLineChars="200" w:firstLine="643"/>
        <w:jc w:val="left"/>
        <w:rPr>
          <w:rFonts w:ascii="仿宋_GB2312" w:eastAsia="仿宋_GB2312"/>
          <w:sz w:val="32"/>
          <w:szCs w:val="32"/>
        </w:rPr>
      </w:pPr>
      <w:r w:rsidRPr="00737610">
        <w:rPr>
          <w:rFonts w:ascii="仿宋_GB2312" w:eastAsia="仿宋_GB2312" w:hint="eastAsia"/>
          <w:b/>
          <w:sz w:val="32"/>
          <w:szCs w:val="32"/>
        </w:rPr>
        <w:t>第十三条</w:t>
      </w:r>
      <w:r w:rsidRPr="002F1929">
        <w:rPr>
          <w:rFonts w:ascii="仿宋_GB2312" w:eastAsia="仿宋_GB2312" w:hint="eastAsia"/>
          <w:sz w:val="32"/>
          <w:szCs w:val="32"/>
        </w:rPr>
        <w:t xml:space="preserve"> 根据学校的事业发展规划和经费预算，在充分论</w:t>
      </w:r>
      <w:r w:rsidRPr="002F1929">
        <w:rPr>
          <w:rFonts w:ascii="仿宋_GB2312" w:eastAsia="仿宋_GB2312" w:hint="eastAsia"/>
          <w:sz w:val="32"/>
          <w:szCs w:val="32"/>
        </w:rPr>
        <w:lastRenderedPageBreak/>
        <w:t>证的基础上，研究编制年度购建计划。按照学校经费管理权限审批。</w:t>
      </w:r>
    </w:p>
    <w:p w14:paraId="22CA2674" w14:textId="77777777" w:rsidR="002F1929" w:rsidRPr="002F1929" w:rsidRDefault="002F1929" w:rsidP="002F1929">
      <w:pPr>
        <w:spacing w:line="600" w:lineRule="exact"/>
        <w:ind w:firstLineChars="200" w:firstLine="643"/>
        <w:jc w:val="left"/>
        <w:rPr>
          <w:rFonts w:ascii="仿宋_GB2312" w:eastAsia="仿宋_GB2312"/>
          <w:sz w:val="32"/>
          <w:szCs w:val="32"/>
        </w:rPr>
      </w:pPr>
      <w:r w:rsidRPr="00737610">
        <w:rPr>
          <w:rFonts w:ascii="仿宋_GB2312" w:eastAsia="仿宋_GB2312" w:hint="eastAsia"/>
          <w:b/>
          <w:sz w:val="32"/>
          <w:szCs w:val="32"/>
        </w:rPr>
        <w:t>第十四条</w:t>
      </w:r>
      <w:r w:rsidRPr="002F1929">
        <w:rPr>
          <w:rFonts w:ascii="仿宋_GB2312" w:eastAsia="仿宋_GB2312" w:hint="eastAsia"/>
          <w:sz w:val="32"/>
          <w:szCs w:val="32"/>
        </w:rPr>
        <w:t xml:space="preserve"> 购置精密贵重仪器、大型成套设备、珍版图书以及基本建设项目，学校成立论证招标小组进行可行性论证，并严格按规定程序公开招标。论证工作小组中的专业技术、经济人员不得少于成员总数的三分之二。</w:t>
      </w:r>
    </w:p>
    <w:p w14:paraId="4031EFFB" w14:textId="77777777" w:rsidR="002F1929" w:rsidRPr="002F1929" w:rsidRDefault="002F1929" w:rsidP="002F1929">
      <w:pPr>
        <w:spacing w:line="600" w:lineRule="exact"/>
        <w:ind w:firstLineChars="200" w:firstLine="643"/>
        <w:jc w:val="left"/>
        <w:rPr>
          <w:rFonts w:ascii="仿宋_GB2312" w:eastAsia="仿宋_GB2312"/>
          <w:sz w:val="32"/>
          <w:szCs w:val="32"/>
        </w:rPr>
      </w:pPr>
      <w:r w:rsidRPr="00737610">
        <w:rPr>
          <w:rFonts w:ascii="仿宋_GB2312" w:eastAsia="仿宋_GB2312" w:hint="eastAsia"/>
          <w:b/>
          <w:sz w:val="32"/>
          <w:szCs w:val="32"/>
        </w:rPr>
        <w:t>第十五条</w:t>
      </w:r>
      <w:r w:rsidRPr="002F1929">
        <w:rPr>
          <w:rFonts w:ascii="仿宋_GB2312" w:eastAsia="仿宋_GB2312" w:hint="eastAsia"/>
          <w:sz w:val="32"/>
          <w:szCs w:val="32"/>
        </w:rPr>
        <w:t xml:space="preserve"> 学校在固定资产购建过程中，要建立必要的合同管理制度，法律咨询制度，严格依法签订并履行合同。</w:t>
      </w:r>
    </w:p>
    <w:p w14:paraId="56D040BB" w14:textId="77777777" w:rsidR="002F1929" w:rsidRPr="002F1929" w:rsidRDefault="002F1929" w:rsidP="002F1929">
      <w:pPr>
        <w:spacing w:line="600" w:lineRule="exact"/>
        <w:ind w:firstLineChars="200" w:firstLine="643"/>
        <w:jc w:val="left"/>
        <w:rPr>
          <w:rFonts w:ascii="仿宋_GB2312" w:eastAsia="仿宋_GB2312"/>
          <w:sz w:val="32"/>
          <w:szCs w:val="32"/>
        </w:rPr>
      </w:pPr>
      <w:r w:rsidRPr="00737610">
        <w:rPr>
          <w:rFonts w:ascii="仿宋_GB2312" w:eastAsia="仿宋_GB2312" w:hint="eastAsia"/>
          <w:b/>
          <w:sz w:val="32"/>
          <w:szCs w:val="32"/>
        </w:rPr>
        <w:t>第十六条</w:t>
      </w:r>
      <w:r w:rsidRPr="002F1929">
        <w:rPr>
          <w:rFonts w:ascii="仿宋_GB2312" w:eastAsia="仿宋_GB2312" w:hint="eastAsia"/>
          <w:sz w:val="32"/>
          <w:szCs w:val="32"/>
        </w:rPr>
        <w:t xml:space="preserve"> 固定资产购建完成后，有关责任人应及时按国家专业标准、合同条款进行现场勘验、测试和清点。验收不合格，不得办理结算手续，不得交付使用。并按合同条款及时向有关责任人提出退货和索赔。</w:t>
      </w:r>
    </w:p>
    <w:p w14:paraId="0E5029E4" w14:textId="77777777" w:rsidR="002F1929" w:rsidRPr="002F1929" w:rsidRDefault="002F1929" w:rsidP="002F1929">
      <w:pPr>
        <w:spacing w:line="600" w:lineRule="exact"/>
        <w:jc w:val="center"/>
        <w:rPr>
          <w:rFonts w:ascii="黑体" w:eastAsia="黑体" w:hAnsi="黑体"/>
          <w:sz w:val="32"/>
          <w:szCs w:val="32"/>
        </w:rPr>
      </w:pPr>
      <w:r w:rsidRPr="002F1929">
        <w:rPr>
          <w:rFonts w:ascii="黑体" w:eastAsia="黑体" w:hAnsi="黑体" w:hint="eastAsia"/>
          <w:sz w:val="32"/>
          <w:szCs w:val="32"/>
        </w:rPr>
        <w:t>第五章 固定资产使用与维护</w:t>
      </w:r>
    </w:p>
    <w:p w14:paraId="3463CF25" w14:textId="77777777" w:rsidR="002F1929" w:rsidRPr="002F1929" w:rsidRDefault="002F1929" w:rsidP="002F1929">
      <w:pPr>
        <w:spacing w:line="600" w:lineRule="exact"/>
        <w:ind w:firstLineChars="200" w:firstLine="643"/>
        <w:jc w:val="left"/>
        <w:rPr>
          <w:rFonts w:ascii="仿宋_GB2312" w:eastAsia="仿宋_GB2312"/>
          <w:sz w:val="32"/>
          <w:szCs w:val="32"/>
        </w:rPr>
      </w:pPr>
      <w:r w:rsidRPr="00737610">
        <w:rPr>
          <w:rFonts w:ascii="仿宋_GB2312" w:eastAsia="仿宋_GB2312" w:hint="eastAsia"/>
          <w:b/>
          <w:sz w:val="32"/>
          <w:szCs w:val="32"/>
        </w:rPr>
        <w:t>第十七条</w:t>
      </w:r>
      <w:r w:rsidRPr="002F1929">
        <w:rPr>
          <w:rFonts w:ascii="仿宋_GB2312" w:eastAsia="仿宋_GB2312" w:hint="eastAsia"/>
          <w:sz w:val="32"/>
          <w:szCs w:val="32"/>
        </w:rPr>
        <w:t xml:space="preserve"> 固定资产归口管理部门必须建立健全固定资产保管和养护制度。做好防火、防盗、防暴、防潮、防尘、防锈、防蛀等工作。各使用单位应落实安全防护措施。按照制度要求对固定资产进行养护、定期检测或修缮，确保完好和使用安全。</w:t>
      </w:r>
    </w:p>
    <w:p w14:paraId="740E8492" w14:textId="77777777" w:rsidR="002F1929" w:rsidRPr="002F1929" w:rsidRDefault="002F1929" w:rsidP="002F1929">
      <w:pPr>
        <w:spacing w:line="600" w:lineRule="exact"/>
        <w:ind w:firstLineChars="200" w:firstLine="643"/>
        <w:jc w:val="left"/>
        <w:rPr>
          <w:rFonts w:ascii="仿宋_GB2312" w:eastAsia="仿宋_GB2312"/>
          <w:sz w:val="32"/>
          <w:szCs w:val="32"/>
        </w:rPr>
      </w:pPr>
      <w:r w:rsidRPr="00737610">
        <w:rPr>
          <w:rFonts w:ascii="仿宋_GB2312" w:eastAsia="仿宋_GB2312" w:hint="eastAsia"/>
          <w:b/>
          <w:sz w:val="32"/>
          <w:szCs w:val="32"/>
        </w:rPr>
        <w:t>第十八条</w:t>
      </w:r>
      <w:r w:rsidRPr="002F1929">
        <w:rPr>
          <w:rFonts w:ascii="仿宋_GB2312" w:eastAsia="仿宋_GB2312" w:hint="eastAsia"/>
          <w:sz w:val="32"/>
          <w:szCs w:val="32"/>
        </w:rPr>
        <w:t xml:space="preserve"> 对精密贵重以及容易发生安全事故的仪器设备，归口管理部门应制定具体操作规程，指定专人进行操作。</w:t>
      </w:r>
    </w:p>
    <w:p w14:paraId="6C00D5D7" w14:textId="77777777" w:rsidR="002F1929" w:rsidRPr="002F1929" w:rsidRDefault="002F1929" w:rsidP="002F1929">
      <w:pPr>
        <w:spacing w:line="600" w:lineRule="exact"/>
        <w:ind w:firstLineChars="200" w:firstLine="643"/>
        <w:jc w:val="left"/>
        <w:rPr>
          <w:rFonts w:ascii="仿宋_GB2312" w:eastAsia="仿宋_GB2312"/>
          <w:sz w:val="32"/>
          <w:szCs w:val="32"/>
        </w:rPr>
      </w:pPr>
      <w:r w:rsidRPr="00737610">
        <w:rPr>
          <w:rFonts w:ascii="仿宋_GB2312" w:eastAsia="仿宋_GB2312" w:hint="eastAsia"/>
          <w:b/>
          <w:sz w:val="32"/>
          <w:szCs w:val="32"/>
        </w:rPr>
        <w:t>第十九条</w:t>
      </w:r>
      <w:r w:rsidRPr="002F1929">
        <w:rPr>
          <w:rFonts w:ascii="仿宋_GB2312" w:eastAsia="仿宋_GB2312" w:hint="eastAsia"/>
          <w:sz w:val="32"/>
          <w:szCs w:val="32"/>
        </w:rPr>
        <w:t xml:space="preserve"> 对购置大型精密贵重仪器设备、文物、陈列品以及基建过程中形成的各类文件资料，各归口管理部门必须及时收集、整理、妥善保管。</w:t>
      </w:r>
    </w:p>
    <w:p w14:paraId="77187C3C" w14:textId="77777777" w:rsidR="002F1929" w:rsidRPr="002F1929" w:rsidRDefault="002F1929" w:rsidP="002F1929">
      <w:pPr>
        <w:spacing w:line="600" w:lineRule="exact"/>
        <w:ind w:firstLineChars="200" w:firstLine="643"/>
        <w:jc w:val="left"/>
        <w:rPr>
          <w:rFonts w:ascii="仿宋_GB2312" w:eastAsia="仿宋_GB2312"/>
          <w:sz w:val="32"/>
          <w:szCs w:val="32"/>
        </w:rPr>
      </w:pPr>
      <w:r w:rsidRPr="00737610">
        <w:rPr>
          <w:rFonts w:ascii="仿宋_GB2312" w:eastAsia="仿宋_GB2312" w:hint="eastAsia"/>
          <w:b/>
          <w:sz w:val="32"/>
          <w:szCs w:val="32"/>
        </w:rPr>
        <w:t>第二十条</w:t>
      </w:r>
      <w:r w:rsidRPr="002F1929">
        <w:rPr>
          <w:rFonts w:ascii="仿宋_GB2312" w:eastAsia="仿宋_GB2312" w:hint="eastAsia"/>
          <w:sz w:val="32"/>
          <w:szCs w:val="32"/>
        </w:rPr>
        <w:t xml:space="preserve"> 学校固定资产一般不得对外出租出借，确需出租</w:t>
      </w:r>
      <w:r w:rsidRPr="002F1929">
        <w:rPr>
          <w:rFonts w:ascii="仿宋_GB2312" w:eastAsia="仿宋_GB2312" w:hint="eastAsia"/>
          <w:sz w:val="32"/>
          <w:szCs w:val="32"/>
        </w:rPr>
        <w:lastRenderedPageBreak/>
        <w:t>出借的，应由出借单位提出申请，归口管理部门和财务科审批。收回时应进行勘验。出租出借固定资产取得的收入，应及时足额上缴学校财务科，按学校有关规定管理使用。</w:t>
      </w:r>
    </w:p>
    <w:p w14:paraId="0162EFA1" w14:textId="77777777" w:rsidR="002F1929" w:rsidRPr="002F1929" w:rsidRDefault="002F1929" w:rsidP="002F1929">
      <w:pPr>
        <w:spacing w:line="600" w:lineRule="exact"/>
        <w:ind w:firstLineChars="200" w:firstLine="643"/>
        <w:jc w:val="left"/>
        <w:rPr>
          <w:rFonts w:ascii="仿宋_GB2312" w:eastAsia="仿宋_GB2312"/>
          <w:sz w:val="32"/>
          <w:szCs w:val="32"/>
        </w:rPr>
      </w:pPr>
      <w:r w:rsidRPr="00737610">
        <w:rPr>
          <w:rFonts w:ascii="仿宋_GB2312" w:eastAsia="仿宋_GB2312" w:hint="eastAsia"/>
          <w:b/>
          <w:sz w:val="32"/>
          <w:szCs w:val="32"/>
        </w:rPr>
        <w:t>第二十一条</w:t>
      </w:r>
      <w:r w:rsidRPr="002F1929">
        <w:rPr>
          <w:rFonts w:ascii="仿宋_GB2312" w:eastAsia="仿宋_GB2312" w:hint="eastAsia"/>
          <w:sz w:val="32"/>
          <w:szCs w:val="32"/>
        </w:rPr>
        <w:t xml:space="preserve"> 建立固定资产使用情况检查和考核制度，对长期闲置、利用率低下的固定资产及时进行合理调配，提高利用率。</w:t>
      </w:r>
    </w:p>
    <w:p w14:paraId="4B8FA145" w14:textId="77777777" w:rsidR="002F1929" w:rsidRPr="002F1929" w:rsidRDefault="002F1929" w:rsidP="002F1929">
      <w:pPr>
        <w:spacing w:line="600" w:lineRule="exact"/>
        <w:ind w:firstLineChars="200" w:firstLine="643"/>
        <w:jc w:val="left"/>
        <w:rPr>
          <w:rFonts w:ascii="仿宋_GB2312" w:eastAsia="仿宋_GB2312"/>
          <w:sz w:val="32"/>
          <w:szCs w:val="32"/>
        </w:rPr>
      </w:pPr>
      <w:r w:rsidRPr="00737610">
        <w:rPr>
          <w:rFonts w:ascii="仿宋_GB2312" w:eastAsia="仿宋_GB2312" w:hint="eastAsia"/>
          <w:b/>
          <w:sz w:val="32"/>
          <w:szCs w:val="32"/>
        </w:rPr>
        <w:t>第二十二条</w:t>
      </w:r>
      <w:r w:rsidRPr="002F1929">
        <w:rPr>
          <w:rFonts w:ascii="仿宋_GB2312" w:eastAsia="仿宋_GB2312" w:hint="eastAsia"/>
          <w:sz w:val="32"/>
          <w:szCs w:val="32"/>
        </w:rPr>
        <w:t xml:space="preserve"> 固定资产变更应符合如下规定：</w:t>
      </w:r>
    </w:p>
    <w:p w14:paraId="602AAD3B"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（一） 机构调整时，由固定资产管理员会同归口管理部门组织有关单位进行财产清查，办理交接手续。</w:t>
      </w:r>
    </w:p>
    <w:p w14:paraId="60449B94"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（二） 资产管理员岗位变动时，应在归口管理部门负责人的监督下办理交接手续。</w:t>
      </w:r>
    </w:p>
    <w:p w14:paraId="4311733A"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（三） 固定资产使用人员调离学校或退休，须交清所用固定资产。</w:t>
      </w:r>
    </w:p>
    <w:p w14:paraId="0F7E5895"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（四） 固定资产使用人员的变更由科室负责人和资产管理员申请变动。</w:t>
      </w:r>
    </w:p>
    <w:p w14:paraId="7D18FDCE" w14:textId="39F66D35" w:rsidR="002F1929" w:rsidRPr="002F1929" w:rsidRDefault="002F1929" w:rsidP="002F1929">
      <w:pPr>
        <w:spacing w:line="600" w:lineRule="exact"/>
        <w:ind w:firstLineChars="200" w:firstLine="643"/>
        <w:jc w:val="left"/>
        <w:rPr>
          <w:rFonts w:ascii="仿宋_GB2312" w:eastAsia="仿宋_GB2312"/>
          <w:sz w:val="32"/>
          <w:szCs w:val="32"/>
        </w:rPr>
      </w:pPr>
      <w:r w:rsidRPr="00564E55">
        <w:rPr>
          <w:rFonts w:ascii="仿宋_GB2312" w:eastAsia="仿宋_GB2312" w:hint="eastAsia"/>
          <w:b/>
          <w:sz w:val="32"/>
          <w:szCs w:val="32"/>
        </w:rPr>
        <w:t>第二十</w:t>
      </w:r>
      <w:r w:rsidR="00564E55" w:rsidRPr="00564E55">
        <w:rPr>
          <w:rFonts w:ascii="仿宋_GB2312" w:eastAsia="仿宋_GB2312" w:hint="eastAsia"/>
          <w:b/>
          <w:sz w:val="32"/>
          <w:szCs w:val="32"/>
        </w:rPr>
        <w:t>三</w:t>
      </w:r>
      <w:r w:rsidRPr="00564E55">
        <w:rPr>
          <w:rFonts w:ascii="仿宋_GB2312" w:eastAsia="仿宋_GB2312" w:hint="eastAsia"/>
          <w:b/>
          <w:sz w:val="32"/>
          <w:szCs w:val="32"/>
        </w:rPr>
        <w:t>条</w:t>
      </w:r>
      <w:r w:rsidRPr="002F1929">
        <w:rPr>
          <w:rFonts w:ascii="仿宋_GB2312" w:eastAsia="仿宋_GB2312" w:hint="eastAsia"/>
          <w:sz w:val="32"/>
          <w:szCs w:val="32"/>
        </w:rPr>
        <w:t xml:space="preserve"> 学校对固定资产，原则上每学期进行一次清理清查。确保帐、物相符。对盘盈盘亏的固定资产应及时查明原因，分清责任，按规定进行处理。</w:t>
      </w:r>
    </w:p>
    <w:p w14:paraId="42CDB216" w14:textId="77777777" w:rsidR="002F1929" w:rsidRPr="002F1929" w:rsidRDefault="002F1929" w:rsidP="002F1929">
      <w:pPr>
        <w:spacing w:line="600" w:lineRule="exact"/>
        <w:jc w:val="center"/>
        <w:rPr>
          <w:rFonts w:ascii="黑体" w:eastAsia="黑体" w:hAnsi="黑体"/>
          <w:sz w:val="32"/>
          <w:szCs w:val="32"/>
        </w:rPr>
      </w:pPr>
      <w:r w:rsidRPr="002F1929">
        <w:rPr>
          <w:rFonts w:ascii="黑体" w:eastAsia="黑体" w:hAnsi="黑体" w:hint="eastAsia"/>
          <w:sz w:val="32"/>
          <w:szCs w:val="32"/>
        </w:rPr>
        <w:t>第六章 固定资产处置</w:t>
      </w:r>
    </w:p>
    <w:p w14:paraId="6835BF58" w14:textId="4D4FCBE6" w:rsidR="002F1929" w:rsidRPr="002F1929" w:rsidRDefault="002F1929" w:rsidP="002F1929">
      <w:pPr>
        <w:spacing w:line="600" w:lineRule="exact"/>
        <w:ind w:firstLineChars="200" w:firstLine="643"/>
        <w:jc w:val="left"/>
        <w:rPr>
          <w:rFonts w:ascii="仿宋_GB2312" w:eastAsia="仿宋_GB2312"/>
          <w:sz w:val="32"/>
          <w:szCs w:val="32"/>
        </w:rPr>
      </w:pPr>
      <w:r w:rsidRPr="00564E55">
        <w:rPr>
          <w:rFonts w:ascii="仿宋_GB2312" w:eastAsia="仿宋_GB2312" w:hint="eastAsia"/>
          <w:b/>
          <w:sz w:val="32"/>
          <w:szCs w:val="32"/>
        </w:rPr>
        <w:t>第二十</w:t>
      </w:r>
      <w:r w:rsidR="00564E55" w:rsidRPr="00564E55">
        <w:rPr>
          <w:rFonts w:ascii="仿宋_GB2312" w:eastAsia="仿宋_GB2312" w:hint="eastAsia"/>
          <w:b/>
          <w:sz w:val="32"/>
          <w:szCs w:val="32"/>
        </w:rPr>
        <w:t>四</w:t>
      </w:r>
      <w:r w:rsidRPr="00564E55">
        <w:rPr>
          <w:rFonts w:ascii="仿宋_GB2312" w:eastAsia="仿宋_GB2312" w:hint="eastAsia"/>
          <w:b/>
          <w:sz w:val="32"/>
          <w:szCs w:val="32"/>
        </w:rPr>
        <w:t>条</w:t>
      </w:r>
      <w:r w:rsidRPr="002F1929">
        <w:rPr>
          <w:rFonts w:ascii="仿宋_GB2312" w:eastAsia="仿宋_GB2312" w:hint="eastAsia"/>
          <w:sz w:val="32"/>
          <w:szCs w:val="32"/>
        </w:rPr>
        <w:t xml:space="preserve"> 固定资产的处置是指学校对各类固定资产进行产权转移或注销的行为。包括无偿调拨、出售、投资、报废、报损等。</w:t>
      </w:r>
    </w:p>
    <w:p w14:paraId="70FA8C80" w14:textId="10B2BD11" w:rsidR="002F1929" w:rsidRPr="002F1929" w:rsidRDefault="002F1929" w:rsidP="002F1929">
      <w:pPr>
        <w:spacing w:line="600" w:lineRule="exact"/>
        <w:ind w:firstLineChars="200" w:firstLine="643"/>
        <w:jc w:val="left"/>
        <w:rPr>
          <w:rFonts w:ascii="仿宋_GB2312" w:eastAsia="仿宋_GB2312"/>
          <w:sz w:val="32"/>
          <w:szCs w:val="32"/>
        </w:rPr>
      </w:pPr>
      <w:r w:rsidRPr="00564E55">
        <w:rPr>
          <w:rFonts w:ascii="仿宋_GB2312" w:eastAsia="仿宋_GB2312" w:hint="eastAsia"/>
          <w:b/>
          <w:sz w:val="32"/>
          <w:szCs w:val="32"/>
        </w:rPr>
        <w:t>第二十</w:t>
      </w:r>
      <w:r w:rsidR="00564E55" w:rsidRPr="00564E55">
        <w:rPr>
          <w:rFonts w:ascii="仿宋_GB2312" w:eastAsia="仿宋_GB2312" w:hint="eastAsia"/>
          <w:b/>
          <w:sz w:val="32"/>
          <w:szCs w:val="32"/>
        </w:rPr>
        <w:t>五</w:t>
      </w:r>
      <w:r w:rsidRPr="00564E55">
        <w:rPr>
          <w:rFonts w:ascii="仿宋_GB2312" w:eastAsia="仿宋_GB2312" w:hint="eastAsia"/>
          <w:b/>
          <w:sz w:val="32"/>
          <w:szCs w:val="32"/>
        </w:rPr>
        <w:t>条</w:t>
      </w:r>
      <w:r w:rsidRPr="002F1929">
        <w:rPr>
          <w:rFonts w:ascii="仿宋_GB2312" w:eastAsia="仿宋_GB2312" w:hint="eastAsia"/>
          <w:sz w:val="32"/>
          <w:szCs w:val="32"/>
        </w:rPr>
        <w:t xml:space="preserve"> 处置固定资产按照以下程序办理：</w:t>
      </w:r>
    </w:p>
    <w:p w14:paraId="56ECFC2A"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lastRenderedPageBreak/>
        <w:t>（一） 固定资产需处置时由使用部门提出申请并填写固定资产处置报告单，办理处置手续。</w:t>
      </w:r>
    </w:p>
    <w:p w14:paraId="5C92C63A"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（二） 归口管理部门组织技术鉴定，提出处理意见；</w:t>
      </w:r>
    </w:p>
    <w:p w14:paraId="05CB794A"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（三） 固定资产管理员审核；</w:t>
      </w:r>
    </w:p>
    <w:p w14:paraId="69F8B3AB"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（四） 学校分管领导签署意见；</w:t>
      </w:r>
    </w:p>
    <w:p w14:paraId="05119246"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（五）上报学校主管部门、市财政局、市国有资产管理局审批；</w:t>
      </w:r>
    </w:p>
    <w:p w14:paraId="0E25312B"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（六）根据批复处置固定资产。</w:t>
      </w:r>
    </w:p>
    <w:p w14:paraId="43DBF8C4" w14:textId="77777777" w:rsidR="002F1929" w:rsidRPr="002F1929" w:rsidRDefault="002F1929" w:rsidP="002F1929">
      <w:pPr>
        <w:spacing w:line="600" w:lineRule="exact"/>
        <w:jc w:val="center"/>
        <w:rPr>
          <w:rFonts w:ascii="黑体" w:eastAsia="黑体" w:hAnsi="黑体"/>
          <w:sz w:val="32"/>
          <w:szCs w:val="32"/>
        </w:rPr>
      </w:pPr>
      <w:r w:rsidRPr="002F1929">
        <w:rPr>
          <w:rFonts w:ascii="黑体" w:eastAsia="黑体" w:hAnsi="黑体" w:hint="eastAsia"/>
          <w:sz w:val="32"/>
          <w:szCs w:val="32"/>
        </w:rPr>
        <w:t>第七章 固定资产的管理</w:t>
      </w:r>
    </w:p>
    <w:p w14:paraId="68E34F3E" w14:textId="4AD19ED8" w:rsidR="002F1929" w:rsidRPr="002F1929" w:rsidRDefault="002F1929" w:rsidP="002F1929">
      <w:pPr>
        <w:spacing w:line="600" w:lineRule="exact"/>
        <w:ind w:firstLineChars="200" w:firstLine="643"/>
        <w:jc w:val="left"/>
        <w:rPr>
          <w:rFonts w:ascii="仿宋_GB2312" w:eastAsia="仿宋_GB2312"/>
          <w:sz w:val="32"/>
          <w:szCs w:val="32"/>
        </w:rPr>
      </w:pPr>
      <w:r w:rsidRPr="00564E55">
        <w:rPr>
          <w:rFonts w:ascii="仿宋_GB2312" w:eastAsia="仿宋_GB2312" w:hint="eastAsia"/>
          <w:b/>
          <w:sz w:val="32"/>
          <w:szCs w:val="32"/>
        </w:rPr>
        <w:t>第二十</w:t>
      </w:r>
      <w:r w:rsidR="00564E55" w:rsidRPr="00564E55">
        <w:rPr>
          <w:rFonts w:ascii="仿宋_GB2312" w:eastAsia="仿宋_GB2312" w:hint="eastAsia"/>
          <w:b/>
          <w:sz w:val="32"/>
          <w:szCs w:val="32"/>
        </w:rPr>
        <w:t>六</w:t>
      </w:r>
      <w:r w:rsidRPr="00564E55">
        <w:rPr>
          <w:rFonts w:ascii="仿宋_GB2312" w:eastAsia="仿宋_GB2312" w:hint="eastAsia"/>
          <w:b/>
          <w:sz w:val="32"/>
          <w:szCs w:val="32"/>
        </w:rPr>
        <w:t>条</w:t>
      </w:r>
      <w:r w:rsidRPr="002F1929">
        <w:rPr>
          <w:rFonts w:ascii="仿宋_GB2312" w:eastAsia="仿宋_GB2312" w:hint="eastAsia"/>
          <w:sz w:val="32"/>
          <w:szCs w:val="32"/>
        </w:rPr>
        <w:t xml:space="preserve"> 按照《日照师范学校固定资产管理系统》的要求，建立健全固定资产账簿：</w:t>
      </w:r>
    </w:p>
    <w:p w14:paraId="7363E7C5"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（一）国有资产管理员设置登记固定资产总分类账，负责固定资产的财务审核、统计报表、统计分析、资产清查的布置、数据备份，系统管理，定期与学校财务账簿及归口管理部门进行核对；</w:t>
      </w:r>
    </w:p>
    <w:p w14:paraId="5ABF6022"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（二）归口管理部门负责使用固定资产管理系统对固定资产进行归口审核，负责固定资产验收单、条码单、固定资产卡片打印，向有关部门报送有关统计报表、统计分析。</w:t>
      </w:r>
    </w:p>
    <w:p w14:paraId="7AD7E405" w14:textId="5D6FCADF" w:rsid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（三）使用部门按系统的要求，配备资产管理人员管理固定资产。办理固定资产的增加、减少手续，管理固定资产卡片。定期核对帐、卡、物，保证帐帐、帐卡、帐物相符。</w:t>
      </w:r>
    </w:p>
    <w:p w14:paraId="153B4F77" w14:textId="07FA5C49" w:rsidR="00CA44BE" w:rsidRPr="00CA44BE" w:rsidRDefault="00CA44BE" w:rsidP="00CA44BE">
      <w:pPr>
        <w:spacing w:line="600" w:lineRule="exact"/>
        <w:jc w:val="center"/>
        <w:rPr>
          <w:rFonts w:ascii="黑体" w:eastAsia="黑体" w:hAnsi="黑体"/>
          <w:sz w:val="32"/>
          <w:szCs w:val="32"/>
        </w:rPr>
      </w:pPr>
      <w:r w:rsidRPr="00CA44BE">
        <w:rPr>
          <w:rFonts w:ascii="黑体" w:eastAsia="黑体" w:hAnsi="黑体" w:hint="eastAsia"/>
          <w:sz w:val="32"/>
          <w:szCs w:val="32"/>
        </w:rPr>
        <w:t>第八章 责任追究</w:t>
      </w:r>
    </w:p>
    <w:p w14:paraId="1F644812" w14:textId="14056362" w:rsidR="00CA44BE" w:rsidRPr="00CA44BE" w:rsidRDefault="00CA44BE" w:rsidP="00CA44BE">
      <w:pPr>
        <w:spacing w:line="600" w:lineRule="exact"/>
        <w:ind w:firstLineChars="200" w:firstLine="643"/>
        <w:jc w:val="left"/>
        <w:rPr>
          <w:rFonts w:ascii="仿宋_GB2312" w:eastAsia="仿宋_GB2312"/>
          <w:sz w:val="32"/>
          <w:szCs w:val="32"/>
        </w:rPr>
      </w:pPr>
      <w:r w:rsidRPr="00564E55">
        <w:rPr>
          <w:rFonts w:ascii="仿宋_GB2312" w:eastAsia="仿宋_GB2312" w:hint="eastAsia"/>
          <w:b/>
          <w:sz w:val="32"/>
          <w:szCs w:val="32"/>
        </w:rPr>
        <w:t>第二十</w:t>
      </w:r>
      <w:r w:rsidR="00564E55" w:rsidRPr="00564E55">
        <w:rPr>
          <w:rFonts w:ascii="仿宋_GB2312" w:eastAsia="仿宋_GB2312" w:hint="eastAsia"/>
          <w:b/>
          <w:sz w:val="32"/>
          <w:szCs w:val="32"/>
        </w:rPr>
        <w:t>七</w:t>
      </w:r>
      <w:r w:rsidRPr="00564E55">
        <w:rPr>
          <w:rFonts w:ascii="仿宋_GB2312" w:eastAsia="仿宋_GB2312" w:hint="eastAsia"/>
          <w:b/>
          <w:sz w:val="32"/>
          <w:szCs w:val="32"/>
        </w:rPr>
        <w:t>条</w:t>
      </w:r>
      <w:r w:rsidRPr="00CA44BE">
        <w:rPr>
          <w:rFonts w:ascii="仿宋_GB2312" w:eastAsia="仿宋_GB2312" w:hint="eastAsia"/>
          <w:sz w:val="32"/>
          <w:szCs w:val="32"/>
        </w:rPr>
        <w:t xml:space="preserve"> 在固定资产管理工作中有违反本办法行为的，</w:t>
      </w:r>
      <w:r w:rsidRPr="00CA44BE">
        <w:rPr>
          <w:rFonts w:ascii="仿宋_GB2312" w:eastAsia="仿宋_GB2312" w:hint="eastAsia"/>
          <w:sz w:val="32"/>
          <w:szCs w:val="32"/>
        </w:rPr>
        <w:lastRenderedPageBreak/>
        <w:t>按照相关法律、法规进行处理；构成违纪的，根据相关党纪法规进行处理；情节严重构成犯罪的，移交司法机关处理。</w:t>
      </w:r>
    </w:p>
    <w:p w14:paraId="652DAB16" w14:textId="01FD6EEF" w:rsidR="00CA44BE" w:rsidRPr="00CA44BE" w:rsidRDefault="00CA44BE" w:rsidP="00CA44BE">
      <w:pPr>
        <w:spacing w:line="600" w:lineRule="exact"/>
        <w:ind w:firstLineChars="200" w:firstLine="643"/>
        <w:jc w:val="left"/>
        <w:rPr>
          <w:rFonts w:ascii="仿宋_GB2312" w:eastAsia="仿宋_GB2312"/>
          <w:sz w:val="32"/>
          <w:szCs w:val="32"/>
        </w:rPr>
      </w:pPr>
      <w:r w:rsidRPr="00564E55">
        <w:rPr>
          <w:rFonts w:ascii="仿宋_GB2312" w:eastAsia="仿宋_GB2312" w:hint="eastAsia"/>
          <w:b/>
          <w:sz w:val="32"/>
          <w:szCs w:val="32"/>
        </w:rPr>
        <w:t>第二十</w:t>
      </w:r>
      <w:r w:rsidR="00564E55" w:rsidRPr="00564E55">
        <w:rPr>
          <w:rFonts w:ascii="仿宋_GB2312" w:eastAsia="仿宋_GB2312" w:hint="eastAsia"/>
          <w:b/>
          <w:sz w:val="32"/>
          <w:szCs w:val="32"/>
        </w:rPr>
        <w:t>八</w:t>
      </w:r>
      <w:r w:rsidRPr="00564E55">
        <w:rPr>
          <w:rFonts w:ascii="仿宋_GB2312" w:eastAsia="仿宋_GB2312" w:hint="eastAsia"/>
          <w:b/>
          <w:sz w:val="32"/>
          <w:szCs w:val="32"/>
        </w:rPr>
        <w:t>条</w:t>
      </w:r>
      <w:r w:rsidRPr="00CA44BE">
        <w:rPr>
          <w:rFonts w:ascii="仿宋_GB2312" w:eastAsia="仿宋_GB2312"/>
          <w:sz w:val="32"/>
          <w:szCs w:val="32"/>
        </w:rPr>
        <w:t xml:space="preserve"> </w:t>
      </w:r>
      <w:r w:rsidRPr="00CA44BE">
        <w:rPr>
          <w:rFonts w:ascii="仿宋_GB2312" w:eastAsia="仿宋_GB2312" w:hint="eastAsia"/>
          <w:sz w:val="32"/>
          <w:szCs w:val="32"/>
        </w:rPr>
        <w:t>使用</w:t>
      </w:r>
      <w:r w:rsidR="00564E55">
        <w:rPr>
          <w:rFonts w:ascii="仿宋_GB2312" w:eastAsia="仿宋_GB2312" w:hint="eastAsia"/>
          <w:sz w:val="32"/>
          <w:szCs w:val="32"/>
        </w:rPr>
        <w:t>者</w:t>
      </w:r>
      <w:r w:rsidRPr="00CA44BE">
        <w:rPr>
          <w:rFonts w:ascii="仿宋_GB2312" w:eastAsia="仿宋_GB2312" w:hint="eastAsia"/>
          <w:sz w:val="32"/>
          <w:szCs w:val="32"/>
        </w:rPr>
        <w:t>有下列行为之一的，归口分管</w:t>
      </w:r>
      <w:r w:rsidR="00564E55">
        <w:rPr>
          <w:rFonts w:ascii="仿宋_GB2312" w:eastAsia="仿宋_GB2312" w:hint="eastAsia"/>
          <w:sz w:val="32"/>
          <w:szCs w:val="32"/>
        </w:rPr>
        <w:t>处（部）室</w:t>
      </w:r>
      <w:r w:rsidRPr="00CA44BE">
        <w:rPr>
          <w:rFonts w:ascii="仿宋_GB2312" w:eastAsia="仿宋_GB2312" w:hint="eastAsia"/>
          <w:sz w:val="32"/>
          <w:szCs w:val="32"/>
        </w:rPr>
        <w:t>有权责令其整改，情节较重的，对负有直接责任的管理人员和其他责任人员依法依规给予处分；构成犯罪的，依法追究刑事责任：</w:t>
      </w:r>
    </w:p>
    <w:p w14:paraId="24094EF3" w14:textId="77777777" w:rsidR="00CA44BE" w:rsidRPr="00CA44BE" w:rsidRDefault="00CA44BE" w:rsidP="00CA44BE">
      <w:pPr>
        <w:spacing w:line="600" w:lineRule="exact"/>
        <w:ind w:firstLineChars="200" w:firstLine="640"/>
        <w:jc w:val="left"/>
        <w:rPr>
          <w:rFonts w:ascii="仿宋_GB2312" w:eastAsia="仿宋_GB2312"/>
          <w:sz w:val="32"/>
          <w:szCs w:val="32"/>
        </w:rPr>
      </w:pPr>
      <w:r w:rsidRPr="00CA44BE">
        <w:rPr>
          <w:rFonts w:ascii="仿宋_GB2312" w:eastAsia="仿宋_GB2312" w:hint="eastAsia"/>
          <w:sz w:val="32"/>
          <w:szCs w:val="32"/>
        </w:rPr>
        <w:t>（一）管理混乱，不如实进行清查、登记，账、卡、物不符，不采取相应管理措施，隐匿真实情况的；</w:t>
      </w:r>
    </w:p>
    <w:p w14:paraId="14267F98" w14:textId="77777777" w:rsidR="00CA44BE" w:rsidRPr="00CA44BE" w:rsidRDefault="00CA44BE" w:rsidP="00CA44BE">
      <w:pPr>
        <w:spacing w:line="600" w:lineRule="exact"/>
        <w:ind w:firstLineChars="200" w:firstLine="640"/>
        <w:jc w:val="left"/>
        <w:rPr>
          <w:rFonts w:ascii="仿宋_GB2312" w:eastAsia="仿宋_GB2312"/>
          <w:sz w:val="32"/>
          <w:szCs w:val="32"/>
        </w:rPr>
      </w:pPr>
      <w:r w:rsidRPr="00CA44BE">
        <w:rPr>
          <w:rFonts w:ascii="仿宋_GB2312" w:eastAsia="仿宋_GB2312" w:hint="eastAsia"/>
          <w:sz w:val="32"/>
          <w:szCs w:val="32"/>
        </w:rPr>
        <w:t>（二）擅自占有、使用和处置固定资产的；</w:t>
      </w:r>
    </w:p>
    <w:p w14:paraId="23F9B05B" w14:textId="77777777" w:rsidR="00CA44BE" w:rsidRPr="00CA44BE" w:rsidRDefault="00CA44BE" w:rsidP="00CA44BE">
      <w:pPr>
        <w:spacing w:line="600" w:lineRule="exact"/>
        <w:ind w:firstLineChars="200" w:firstLine="640"/>
        <w:jc w:val="left"/>
        <w:rPr>
          <w:rFonts w:ascii="仿宋_GB2312" w:eastAsia="仿宋_GB2312"/>
          <w:sz w:val="32"/>
          <w:szCs w:val="32"/>
        </w:rPr>
      </w:pPr>
      <w:r w:rsidRPr="00CA44BE">
        <w:rPr>
          <w:rFonts w:ascii="仿宋_GB2312" w:eastAsia="仿宋_GB2312" w:hint="eastAsia"/>
          <w:sz w:val="32"/>
          <w:szCs w:val="32"/>
        </w:rPr>
        <w:t>（三）弄虚作假、超标准配置，以各种名目侵占学校固定资产或利用职权谋私利的；</w:t>
      </w:r>
    </w:p>
    <w:p w14:paraId="3CEF4722" w14:textId="77777777" w:rsidR="00CA44BE" w:rsidRPr="00CA44BE" w:rsidRDefault="00CA44BE" w:rsidP="00CA44BE">
      <w:pPr>
        <w:spacing w:line="600" w:lineRule="exact"/>
        <w:ind w:firstLineChars="200" w:firstLine="640"/>
        <w:jc w:val="left"/>
        <w:rPr>
          <w:rFonts w:ascii="仿宋_GB2312" w:eastAsia="仿宋_GB2312"/>
          <w:sz w:val="32"/>
          <w:szCs w:val="32"/>
        </w:rPr>
      </w:pPr>
      <w:r w:rsidRPr="00CA44BE">
        <w:rPr>
          <w:rFonts w:ascii="仿宋_GB2312" w:eastAsia="仿宋_GB2312" w:hint="eastAsia"/>
          <w:sz w:val="32"/>
          <w:szCs w:val="32"/>
        </w:rPr>
        <w:t>（四）管理不当，造成浪费、损失、损坏等其他严重后果的；</w:t>
      </w:r>
    </w:p>
    <w:p w14:paraId="4288C668" w14:textId="77777777" w:rsidR="00CA44BE" w:rsidRPr="00CA44BE" w:rsidRDefault="00CA44BE" w:rsidP="00CA44BE">
      <w:pPr>
        <w:spacing w:line="600" w:lineRule="exact"/>
        <w:ind w:firstLineChars="200" w:firstLine="640"/>
        <w:jc w:val="left"/>
        <w:rPr>
          <w:rFonts w:ascii="仿宋_GB2312" w:eastAsia="仿宋_GB2312"/>
          <w:sz w:val="32"/>
          <w:szCs w:val="32"/>
        </w:rPr>
      </w:pPr>
      <w:r w:rsidRPr="00CA44BE">
        <w:rPr>
          <w:rFonts w:ascii="仿宋_GB2312" w:eastAsia="仿宋_GB2312" w:hint="eastAsia"/>
          <w:sz w:val="32"/>
          <w:szCs w:val="32"/>
        </w:rPr>
        <w:t xml:space="preserve">（五）其他违反本办法，造成固定资产损失的。 </w:t>
      </w:r>
    </w:p>
    <w:p w14:paraId="1F4225E6" w14:textId="023D6BB7" w:rsidR="00CA44BE" w:rsidRPr="00CA44BE" w:rsidRDefault="00CA44BE" w:rsidP="00BA6526">
      <w:pPr>
        <w:spacing w:line="600" w:lineRule="exact"/>
        <w:jc w:val="center"/>
        <w:rPr>
          <w:rFonts w:ascii="黑体" w:eastAsia="黑体" w:hAnsi="黑体"/>
          <w:sz w:val="32"/>
          <w:szCs w:val="32"/>
        </w:rPr>
      </w:pPr>
      <w:r w:rsidRPr="00CA44BE">
        <w:rPr>
          <w:rFonts w:ascii="黑体" w:eastAsia="黑体" w:hAnsi="黑体" w:hint="eastAsia"/>
          <w:sz w:val="32"/>
          <w:szCs w:val="32"/>
        </w:rPr>
        <w:t>第</w:t>
      </w:r>
      <w:r w:rsidR="004D03DC">
        <w:rPr>
          <w:rFonts w:ascii="黑体" w:eastAsia="黑体" w:hAnsi="黑体" w:hint="eastAsia"/>
          <w:sz w:val="32"/>
          <w:szCs w:val="32"/>
        </w:rPr>
        <w:t>九</w:t>
      </w:r>
      <w:r w:rsidRPr="00CA44BE">
        <w:rPr>
          <w:rFonts w:ascii="黑体" w:eastAsia="黑体" w:hAnsi="黑体" w:hint="eastAsia"/>
          <w:sz w:val="32"/>
          <w:szCs w:val="32"/>
        </w:rPr>
        <w:t>章 附则</w:t>
      </w:r>
    </w:p>
    <w:p w14:paraId="7BFCF516" w14:textId="6D84367F" w:rsidR="00CA44BE" w:rsidRPr="00CA44BE" w:rsidRDefault="00BA6526" w:rsidP="00BA6526">
      <w:pPr>
        <w:spacing w:line="600" w:lineRule="exact"/>
        <w:ind w:firstLineChars="200" w:firstLine="643"/>
        <w:jc w:val="left"/>
        <w:rPr>
          <w:rFonts w:ascii="仿宋_GB2312" w:eastAsia="仿宋_GB2312"/>
          <w:sz w:val="32"/>
          <w:szCs w:val="32"/>
        </w:rPr>
      </w:pPr>
      <w:r w:rsidRPr="00564E55">
        <w:rPr>
          <w:rFonts w:ascii="仿宋_GB2312" w:eastAsia="仿宋_GB2312" w:hint="eastAsia"/>
          <w:b/>
          <w:sz w:val="32"/>
          <w:szCs w:val="32"/>
        </w:rPr>
        <w:t>第</w:t>
      </w:r>
      <w:r w:rsidR="00564E55" w:rsidRPr="00564E55">
        <w:rPr>
          <w:rFonts w:ascii="仿宋_GB2312" w:eastAsia="仿宋_GB2312" w:hint="eastAsia"/>
          <w:b/>
          <w:sz w:val="32"/>
          <w:szCs w:val="32"/>
        </w:rPr>
        <w:t>二十九</w:t>
      </w:r>
      <w:r w:rsidR="00CA44BE" w:rsidRPr="00564E55">
        <w:rPr>
          <w:rFonts w:ascii="仿宋_GB2312" w:eastAsia="仿宋_GB2312" w:hint="eastAsia"/>
          <w:b/>
          <w:sz w:val="32"/>
          <w:szCs w:val="32"/>
        </w:rPr>
        <w:t>条</w:t>
      </w:r>
      <w:r w:rsidR="00CA44BE" w:rsidRPr="00BA6526">
        <w:rPr>
          <w:rFonts w:ascii="仿宋_GB2312" w:eastAsia="仿宋_GB2312" w:hint="eastAsia"/>
          <w:sz w:val="32"/>
          <w:szCs w:val="32"/>
        </w:rPr>
        <w:t xml:space="preserve"> </w:t>
      </w:r>
      <w:r w:rsidR="00CA44BE" w:rsidRPr="00CA44BE">
        <w:rPr>
          <w:rFonts w:ascii="仿宋_GB2312" w:eastAsia="仿宋_GB2312" w:hint="eastAsia"/>
          <w:sz w:val="32"/>
          <w:szCs w:val="32"/>
        </w:rPr>
        <w:t>本办法相关规定如与国家相关法律、法规、政策不一致的，以国家相关法律、法规、政策为准。</w:t>
      </w:r>
    </w:p>
    <w:p w14:paraId="3E52A51B" w14:textId="15EA53C6" w:rsidR="00CA44BE" w:rsidRPr="00CA44BE" w:rsidRDefault="00CA44BE" w:rsidP="00BA6526">
      <w:pPr>
        <w:spacing w:line="600" w:lineRule="exact"/>
        <w:ind w:firstLineChars="200" w:firstLine="643"/>
        <w:jc w:val="left"/>
        <w:rPr>
          <w:rFonts w:ascii="仿宋_GB2312" w:eastAsia="仿宋_GB2312"/>
          <w:sz w:val="32"/>
          <w:szCs w:val="32"/>
        </w:rPr>
      </w:pPr>
      <w:bookmarkStart w:id="0" w:name="_GoBack"/>
      <w:r w:rsidRPr="00564E55">
        <w:rPr>
          <w:rFonts w:ascii="仿宋_GB2312" w:eastAsia="仿宋_GB2312" w:hint="eastAsia"/>
          <w:b/>
          <w:sz w:val="32"/>
          <w:szCs w:val="32"/>
        </w:rPr>
        <w:t>第三十条</w:t>
      </w:r>
      <w:bookmarkEnd w:id="0"/>
      <w:r w:rsidRPr="00BA6526">
        <w:rPr>
          <w:rFonts w:ascii="仿宋_GB2312" w:eastAsia="仿宋_GB2312" w:hint="eastAsia"/>
          <w:sz w:val="32"/>
          <w:szCs w:val="32"/>
        </w:rPr>
        <w:t xml:space="preserve"> </w:t>
      </w:r>
      <w:r w:rsidRPr="00CA44BE">
        <w:rPr>
          <w:rFonts w:ascii="仿宋_GB2312" w:eastAsia="仿宋_GB2312" w:hint="eastAsia"/>
          <w:sz w:val="32"/>
          <w:szCs w:val="32"/>
        </w:rPr>
        <w:t>本办法解释权归</w:t>
      </w:r>
      <w:r w:rsidRPr="00BA6526">
        <w:rPr>
          <w:rFonts w:ascii="仿宋_GB2312" w:eastAsia="仿宋_GB2312" w:hint="eastAsia"/>
          <w:sz w:val="32"/>
          <w:szCs w:val="32"/>
        </w:rPr>
        <w:t>财务处</w:t>
      </w:r>
      <w:r w:rsidRPr="00CA44BE">
        <w:rPr>
          <w:rFonts w:ascii="仿宋_GB2312" w:eastAsia="仿宋_GB2312" w:hint="eastAsia"/>
          <w:sz w:val="32"/>
          <w:szCs w:val="32"/>
        </w:rPr>
        <w:t>，学校此前有关规定与本办法不一致的，以本办法为准。</w:t>
      </w:r>
    </w:p>
    <w:p w14:paraId="6C7C3452" w14:textId="77777777" w:rsidR="002F1929" w:rsidRDefault="002F1929" w:rsidP="002F1929">
      <w:pPr>
        <w:spacing w:line="600" w:lineRule="exact"/>
        <w:ind w:firstLineChars="200" w:firstLine="640"/>
        <w:jc w:val="left"/>
        <w:rPr>
          <w:rFonts w:ascii="仿宋_GB2312" w:eastAsia="仿宋_GB2312"/>
          <w:sz w:val="32"/>
          <w:szCs w:val="32"/>
        </w:rPr>
      </w:pPr>
    </w:p>
    <w:p w14:paraId="73F02ED0" w14:textId="77777777" w:rsidR="002F1929" w:rsidRDefault="002F1929" w:rsidP="002F1929">
      <w:pPr>
        <w:spacing w:line="600" w:lineRule="exact"/>
        <w:ind w:firstLineChars="200" w:firstLine="640"/>
        <w:jc w:val="left"/>
        <w:rPr>
          <w:rFonts w:ascii="仿宋_GB2312" w:eastAsia="仿宋_GB2312"/>
          <w:sz w:val="32"/>
          <w:szCs w:val="32"/>
        </w:rPr>
      </w:pPr>
    </w:p>
    <w:p w14:paraId="6040D9AC" w14:textId="77777777" w:rsidR="002F1929" w:rsidRPr="002F1929" w:rsidRDefault="002F1929" w:rsidP="00FD1A2A">
      <w:pPr>
        <w:spacing w:line="600" w:lineRule="exact"/>
        <w:ind w:firstLineChars="1700" w:firstLine="5440"/>
        <w:jc w:val="left"/>
        <w:rPr>
          <w:rFonts w:ascii="仿宋_GB2312" w:eastAsia="仿宋_GB2312"/>
          <w:sz w:val="32"/>
          <w:szCs w:val="32"/>
        </w:rPr>
      </w:pPr>
      <w:r w:rsidRPr="002F1929">
        <w:rPr>
          <w:rFonts w:ascii="仿宋_GB2312" w:eastAsia="仿宋_GB2312" w:hint="eastAsia"/>
          <w:sz w:val="32"/>
          <w:szCs w:val="32"/>
        </w:rPr>
        <w:t>山东省日照师范学校</w:t>
      </w:r>
    </w:p>
    <w:p w14:paraId="0EFDB772" w14:textId="3AE4919C" w:rsidR="008E51D9" w:rsidRPr="001277F5" w:rsidRDefault="001277F5" w:rsidP="004D03DC">
      <w:pPr>
        <w:spacing w:line="600" w:lineRule="exact"/>
        <w:ind w:firstLineChars="1800" w:firstLine="5760"/>
        <w:jc w:val="left"/>
        <w:rPr>
          <w:rFonts w:ascii="仿宋_GB2312" w:eastAsia="仿宋_GB2312"/>
          <w:sz w:val="32"/>
          <w:szCs w:val="32"/>
        </w:rPr>
      </w:pPr>
      <w:r>
        <w:rPr>
          <w:rFonts w:ascii="仿宋_GB2312" w:eastAsia="仿宋_GB2312" w:hint="eastAsia"/>
          <w:sz w:val="32"/>
          <w:szCs w:val="32"/>
        </w:rPr>
        <w:t>20</w:t>
      </w:r>
      <w:r w:rsidR="000E581B">
        <w:rPr>
          <w:rFonts w:ascii="仿宋_GB2312" w:eastAsia="仿宋_GB2312"/>
          <w:sz w:val="32"/>
          <w:szCs w:val="32"/>
        </w:rPr>
        <w:t>2</w:t>
      </w:r>
      <w:r w:rsidR="008243B7">
        <w:rPr>
          <w:rFonts w:ascii="仿宋_GB2312" w:eastAsia="仿宋_GB2312"/>
          <w:sz w:val="32"/>
          <w:szCs w:val="32"/>
        </w:rPr>
        <w:t>5</w:t>
      </w:r>
      <w:r w:rsidR="002F1929">
        <w:rPr>
          <w:rFonts w:ascii="仿宋_GB2312" w:eastAsia="仿宋_GB2312" w:hint="eastAsia"/>
          <w:sz w:val="32"/>
          <w:szCs w:val="32"/>
        </w:rPr>
        <w:t>年</w:t>
      </w:r>
      <w:r w:rsidR="008243B7">
        <w:rPr>
          <w:rFonts w:ascii="仿宋_GB2312" w:eastAsia="仿宋_GB2312"/>
          <w:sz w:val="32"/>
          <w:szCs w:val="32"/>
        </w:rPr>
        <w:t>9</w:t>
      </w:r>
      <w:r w:rsidR="002F1929">
        <w:rPr>
          <w:rFonts w:ascii="仿宋_GB2312" w:eastAsia="仿宋_GB2312" w:hint="eastAsia"/>
          <w:sz w:val="32"/>
          <w:szCs w:val="32"/>
        </w:rPr>
        <w:t>月</w:t>
      </w:r>
      <w:r w:rsidR="008243B7">
        <w:rPr>
          <w:rFonts w:ascii="仿宋_GB2312" w:eastAsia="仿宋_GB2312"/>
          <w:sz w:val="32"/>
          <w:szCs w:val="32"/>
        </w:rPr>
        <w:t>1</w:t>
      </w:r>
      <w:r w:rsidR="00385611">
        <w:rPr>
          <w:rFonts w:ascii="仿宋_GB2312" w:eastAsia="仿宋_GB2312"/>
          <w:sz w:val="32"/>
          <w:szCs w:val="32"/>
        </w:rPr>
        <w:t>5</w:t>
      </w:r>
      <w:r w:rsidR="002F1929">
        <w:rPr>
          <w:rFonts w:ascii="仿宋_GB2312" w:eastAsia="仿宋_GB2312" w:hint="eastAsia"/>
          <w:sz w:val="32"/>
          <w:szCs w:val="32"/>
        </w:rPr>
        <w:t>日</w:t>
      </w:r>
    </w:p>
    <w:sectPr w:rsidR="008E51D9" w:rsidRPr="001277F5" w:rsidSect="00044147">
      <w:pgSz w:w="11906" w:h="16838"/>
      <w:pgMar w:top="1440" w:right="1588" w:bottom="1440" w:left="158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01BC5" w14:textId="77777777" w:rsidR="003F1358" w:rsidRDefault="003F1358" w:rsidP="0047779D">
      <w:r>
        <w:separator/>
      </w:r>
    </w:p>
  </w:endnote>
  <w:endnote w:type="continuationSeparator" w:id="0">
    <w:p w14:paraId="7FD07988" w14:textId="77777777" w:rsidR="003F1358" w:rsidRDefault="003F1358" w:rsidP="0047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00860" w14:textId="77777777" w:rsidR="003F1358" w:rsidRDefault="003F1358" w:rsidP="0047779D">
      <w:r>
        <w:separator/>
      </w:r>
    </w:p>
  </w:footnote>
  <w:footnote w:type="continuationSeparator" w:id="0">
    <w:p w14:paraId="6028DBFB" w14:textId="77777777" w:rsidR="003F1358" w:rsidRDefault="003F1358" w:rsidP="00477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2E01"/>
    <w:multiLevelType w:val="hybridMultilevel"/>
    <w:tmpl w:val="27A069EC"/>
    <w:lvl w:ilvl="0" w:tplc="2DD6B682">
      <w:start w:val="1"/>
      <w:numFmt w:val="japaneseCounting"/>
      <w:lvlText w:val="第%1章"/>
      <w:lvlJc w:val="left"/>
      <w:pPr>
        <w:ind w:left="1155" w:hanging="11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442"/>
    <w:rsid w:val="00044147"/>
    <w:rsid w:val="000E581B"/>
    <w:rsid w:val="001277F5"/>
    <w:rsid w:val="00195F47"/>
    <w:rsid w:val="002C4A7B"/>
    <w:rsid w:val="002F1929"/>
    <w:rsid w:val="002F620A"/>
    <w:rsid w:val="00305729"/>
    <w:rsid w:val="003464B5"/>
    <w:rsid w:val="00385611"/>
    <w:rsid w:val="003F1358"/>
    <w:rsid w:val="00417442"/>
    <w:rsid w:val="0047779D"/>
    <w:rsid w:val="004D03DC"/>
    <w:rsid w:val="00564E55"/>
    <w:rsid w:val="00737610"/>
    <w:rsid w:val="007D5E2D"/>
    <w:rsid w:val="008243B7"/>
    <w:rsid w:val="009D3380"/>
    <w:rsid w:val="00A14C21"/>
    <w:rsid w:val="00A53A58"/>
    <w:rsid w:val="00BA6526"/>
    <w:rsid w:val="00C24EFE"/>
    <w:rsid w:val="00C26540"/>
    <w:rsid w:val="00CA44BE"/>
    <w:rsid w:val="00E92E5E"/>
    <w:rsid w:val="00EF58BC"/>
    <w:rsid w:val="00F80199"/>
    <w:rsid w:val="00F857D9"/>
    <w:rsid w:val="00FC412F"/>
    <w:rsid w:val="00FD1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E2DB"/>
  <w15:docId w15:val="{063CD05C-7DCC-4120-BBE3-9E504E63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29"/>
    <w:pPr>
      <w:ind w:firstLineChars="200" w:firstLine="420"/>
    </w:pPr>
  </w:style>
  <w:style w:type="paragraph" w:styleId="a4">
    <w:name w:val="header"/>
    <w:basedOn w:val="a"/>
    <w:link w:val="a5"/>
    <w:uiPriority w:val="99"/>
    <w:unhideWhenUsed/>
    <w:rsid w:val="0047779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7779D"/>
    <w:rPr>
      <w:sz w:val="18"/>
      <w:szCs w:val="18"/>
    </w:rPr>
  </w:style>
  <w:style w:type="paragraph" w:styleId="a6">
    <w:name w:val="footer"/>
    <w:basedOn w:val="a"/>
    <w:link w:val="a7"/>
    <w:uiPriority w:val="99"/>
    <w:unhideWhenUsed/>
    <w:rsid w:val="0047779D"/>
    <w:pPr>
      <w:tabs>
        <w:tab w:val="center" w:pos="4153"/>
        <w:tab w:val="right" w:pos="8306"/>
      </w:tabs>
      <w:snapToGrid w:val="0"/>
      <w:jc w:val="left"/>
    </w:pPr>
    <w:rPr>
      <w:sz w:val="18"/>
      <w:szCs w:val="18"/>
    </w:rPr>
  </w:style>
  <w:style w:type="character" w:customStyle="1" w:styleId="a7">
    <w:name w:val="页脚 字符"/>
    <w:basedOn w:val="a0"/>
    <w:link w:val="a6"/>
    <w:uiPriority w:val="99"/>
    <w:rsid w:val="0047779D"/>
    <w:rPr>
      <w:sz w:val="18"/>
      <w:szCs w:val="18"/>
    </w:rPr>
  </w:style>
  <w:style w:type="paragraph" w:styleId="a8">
    <w:name w:val="Normal (Web)"/>
    <w:basedOn w:val="a"/>
    <w:uiPriority w:val="99"/>
    <w:semiHidden/>
    <w:unhideWhenUsed/>
    <w:rsid w:val="00CA44BE"/>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CA44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558159">
      <w:bodyDiv w:val="1"/>
      <w:marLeft w:val="0"/>
      <w:marRight w:val="0"/>
      <w:marTop w:val="0"/>
      <w:marBottom w:val="0"/>
      <w:divBdr>
        <w:top w:val="none" w:sz="0" w:space="0" w:color="auto"/>
        <w:left w:val="none" w:sz="0" w:space="0" w:color="auto"/>
        <w:bottom w:val="none" w:sz="0" w:space="0" w:color="auto"/>
        <w:right w:val="none" w:sz="0" w:space="0" w:color="auto"/>
      </w:divBdr>
      <w:divsChild>
        <w:div w:id="278950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655</Words>
  <Characters>3734</Characters>
  <Application>Microsoft Office Word</Application>
  <DocSecurity>0</DocSecurity>
  <Lines>31</Lines>
  <Paragraphs>8</Paragraphs>
  <ScaleCrop>false</ScaleCrop>
  <Company>UQi.me</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UQi.me</dc:creator>
  <cp:keywords/>
  <dc:description/>
  <cp:lastModifiedBy>Administrator</cp:lastModifiedBy>
  <cp:revision>27</cp:revision>
  <dcterms:created xsi:type="dcterms:W3CDTF">2017-05-04T06:30:00Z</dcterms:created>
  <dcterms:modified xsi:type="dcterms:W3CDTF">2025-11-06T02:00:00Z</dcterms:modified>
</cp:coreProperties>
</file>